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18" w:rsidRDefault="00FE4418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E4418" w:rsidRDefault="00FE441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E44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4418" w:rsidRDefault="00FE4418">
            <w:pPr>
              <w:pStyle w:val="ConsPlusNormal"/>
              <w:outlineLvl w:val="0"/>
            </w:pPr>
            <w:r>
              <w:t>12 декабря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4418" w:rsidRDefault="00FE4418">
            <w:pPr>
              <w:pStyle w:val="ConsPlusNormal"/>
              <w:jc w:val="right"/>
              <w:outlineLvl w:val="0"/>
            </w:pPr>
            <w:r>
              <w:t>N 1140-ОД</w:t>
            </w:r>
          </w:p>
        </w:tc>
      </w:tr>
    </w:tbl>
    <w:p w:rsidR="00FE4418" w:rsidRDefault="00FE44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Title"/>
        <w:jc w:val="center"/>
      </w:pPr>
      <w:r>
        <w:t>ЗАКОН</w:t>
      </w:r>
    </w:p>
    <w:p w:rsidR="00FE4418" w:rsidRDefault="00FE4418">
      <w:pPr>
        <w:pStyle w:val="ConsPlusTitle"/>
        <w:jc w:val="center"/>
      </w:pPr>
      <w:r>
        <w:t>ВОЛГОГРАДСКОЙ ОБЛАСТИ</w:t>
      </w:r>
    </w:p>
    <w:p w:rsidR="00FE4418" w:rsidRDefault="00FE4418">
      <w:pPr>
        <w:pStyle w:val="ConsPlusTitle"/>
        <w:jc w:val="center"/>
      </w:pPr>
    </w:p>
    <w:p w:rsidR="00FE4418" w:rsidRDefault="00FE4418">
      <w:pPr>
        <w:pStyle w:val="ConsPlusTitle"/>
        <w:jc w:val="center"/>
      </w:pPr>
      <w:r>
        <w:t>О ДЕЛЕГИРОВАНИИ ОРГАНАМ МЕСТНОГО САМОУПРАВЛЕНИЯ</w:t>
      </w:r>
    </w:p>
    <w:p w:rsidR="00FE4418" w:rsidRDefault="00FE4418">
      <w:pPr>
        <w:pStyle w:val="ConsPlusTitle"/>
        <w:jc w:val="center"/>
      </w:pPr>
      <w:r>
        <w:t>МУНИЦИПАЛЬНЫХ РАЙОНОВ, МУНИЦИПАЛЬНЫХ ОКРУГОВ И ГОРОДСКИХ</w:t>
      </w:r>
    </w:p>
    <w:p w:rsidR="00FE4418" w:rsidRDefault="00FE4418">
      <w:pPr>
        <w:pStyle w:val="ConsPlusTitle"/>
        <w:jc w:val="center"/>
      </w:pPr>
      <w:r>
        <w:t>ОКРУГОВ ГОСУДАРСТВЕННЫХ ПОЛНОМОЧИЙ НА РЕГИСТРАЦИЮ АКТОВ</w:t>
      </w:r>
    </w:p>
    <w:p w:rsidR="00FE4418" w:rsidRDefault="00FE4418">
      <w:pPr>
        <w:pStyle w:val="ConsPlusTitle"/>
        <w:jc w:val="center"/>
      </w:pPr>
      <w:r>
        <w:t>ГРАЖДАНСКОГО СОСТОЯНИЯ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jc w:val="right"/>
      </w:pPr>
      <w:proofErr w:type="gramStart"/>
      <w:r>
        <w:t>Принят</w:t>
      </w:r>
      <w:proofErr w:type="gramEnd"/>
    </w:p>
    <w:p w:rsidR="00FE4418" w:rsidRDefault="00FE4418">
      <w:pPr>
        <w:pStyle w:val="ConsPlusNormal"/>
        <w:jc w:val="right"/>
      </w:pPr>
      <w:r>
        <w:t>Волгоградской</w:t>
      </w:r>
    </w:p>
    <w:p w:rsidR="00FE4418" w:rsidRDefault="00FE4418">
      <w:pPr>
        <w:pStyle w:val="ConsPlusNormal"/>
        <w:jc w:val="right"/>
      </w:pPr>
      <w:r>
        <w:t>областной Думой</w:t>
      </w:r>
    </w:p>
    <w:p w:rsidR="00FE4418" w:rsidRDefault="00FE4418">
      <w:pPr>
        <w:pStyle w:val="ConsPlusNormal"/>
        <w:jc w:val="right"/>
      </w:pPr>
      <w:r>
        <w:t>24 ноября 2005 года</w:t>
      </w:r>
    </w:p>
    <w:p w:rsidR="00FE4418" w:rsidRDefault="00FE44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44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418" w:rsidRDefault="00FE44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418" w:rsidRDefault="00FE44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4418" w:rsidRDefault="00FE44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4418" w:rsidRDefault="00FE44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Волгоградской области от 03.04.2006 </w:t>
            </w:r>
            <w:hyperlink r:id="rId6">
              <w:r>
                <w:rPr>
                  <w:color w:val="0000FF"/>
                </w:rPr>
                <w:t>N 1208-ОД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E4418" w:rsidRDefault="00FE44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27.06.2007 </w:t>
            </w:r>
            <w:hyperlink r:id="rId7">
              <w:r>
                <w:rPr>
                  <w:color w:val="0000FF"/>
                </w:rPr>
                <w:t>N 1490-ОД</w:t>
              </w:r>
            </w:hyperlink>
            <w:r>
              <w:rPr>
                <w:color w:val="392C69"/>
              </w:rPr>
              <w:t xml:space="preserve">, от 01.03.2010 </w:t>
            </w:r>
            <w:hyperlink r:id="rId8">
              <w:r>
                <w:rPr>
                  <w:color w:val="0000FF"/>
                </w:rPr>
                <w:t>N 2004-ОД</w:t>
              </w:r>
            </w:hyperlink>
            <w:r>
              <w:rPr>
                <w:color w:val="392C69"/>
              </w:rPr>
              <w:t xml:space="preserve">, от 12.05.2010 </w:t>
            </w:r>
            <w:hyperlink r:id="rId9">
              <w:r>
                <w:rPr>
                  <w:color w:val="0000FF"/>
                </w:rPr>
                <w:t>N 2038-ОД</w:t>
              </w:r>
            </w:hyperlink>
            <w:r>
              <w:rPr>
                <w:color w:val="392C69"/>
              </w:rPr>
              <w:t>,</w:t>
            </w:r>
          </w:p>
          <w:p w:rsidR="00FE4418" w:rsidRDefault="00FE44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31.12.2010 </w:t>
            </w:r>
            <w:hyperlink r:id="rId10">
              <w:r>
                <w:rPr>
                  <w:color w:val="0000FF"/>
                </w:rPr>
                <w:t>N 2146-ОД</w:t>
              </w:r>
            </w:hyperlink>
            <w:r>
              <w:rPr>
                <w:color w:val="392C69"/>
              </w:rPr>
              <w:t xml:space="preserve">, от 09.11.2012 </w:t>
            </w:r>
            <w:hyperlink r:id="rId11">
              <w:r>
                <w:rPr>
                  <w:color w:val="0000FF"/>
                </w:rPr>
                <w:t>N 130-ОД</w:t>
              </w:r>
            </w:hyperlink>
            <w:r>
              <w:rPr>
                <w:color w:val="392C69"/>
              </w:rPr>
              <w:t xml:space="preserve">, от 23.11.2012 </w:t>
            </w:r>
            <w:hyperlink r:id="rId12">
              <w:r>
                <w:rPr>
                  <w:color w:val="0000FF"/>
                </w:rPr>
                <w:t>N 159-ОД</w:t>
              </w:r>
            </w:hyperlink>
            <w:r>
              <w:rPr>
                <w:color w:val="392C69"/>
              </w:rPr>
              <w:t>,</w:t>
            </w:r>
          </w:p>
          <w:p w:rsidR="00FE4418" w:rsidRDefault="00FE44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15.02.2013 </w:t>
            </w:r>
            <w:hyperlink r:id="rId13">
              <w:r>
                <w:rPr>
                  <w:color w:val="0000FF"/>
                </w:rPr>
                <w:t>N 12-ОД</w:t>
              </w:r>
            </w:hyperlink>
            <w:r>
              <w:rPr>
                <w:color w:val="392C69"/>
              </w:rPr>
              <w:t xml:space="preserve">, от 25.10.2013 </w:t>
            </w:r>
            <w:hyperlink r:id="rId14">
              <w:r>
                <w:rPr>
                  <w:color w:val="0000FF"/>
                </w:rPr>
                <w:t>N 132-ОД</w:t>
              </w:r>
            </w:hyperlink>
            <w:r>
              <w:rPr>
                <w:color w:val="392C69"/>
              </w:rPr>
              <w:t xml:space="preserve">, от 08.11.2013 </w:t>
            </w:r>
            <w:hyperlink r:id="rId15">
              <w:r>
                <w:rPr>
                  <w:color w:val="0000FF"/>
                </w:rPr>
                <w:t>N 144-ОД</w:t>
              </w:r>
            </w:hyperlink>
            <w:r>
              <w:rPr>
                <w:color w:val="392C69"/>
              </w:rPr>
              <w:t>,</w:t>
            </w:r>
          </w:p>
          <w:p w:rsidR="00FE4418" w:rsidRDefault="00FE44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16">
              <w:r>
                <w:rPr>
                  <w:color w:val="0000FF"/>
                </w:rPr>
                <w:t>N 173-ОД</w:t>
              </w:r>
            </w:hyperlink>
            <w:r>
              <w:rPr>
                <w:color w:val="392C69"/>
              </w:rPr>
              <w:t xml:space="preserve">, от 10.07.2015 </w:t>
            </w:r>
            <w:hyperlink r:id="rId17">
              <w:r>
                <w:rPr>
                  <w:color w:val="0000FF"/>
                </w:rPr>
                <w:t>N 108-ОД</w:t>
              </w:r>
            </w:hyperlink>
            <w:r>
              <w:rPr>
                <w:color w:val="392C69"/>
              </w:rPr>
              <w:t xml:space="preserve">, от 30.12.2015 </w:t>
            </w:r>
            <w:hyperlink r:id="rId18">
              <w:r>
                <w:rPr>
                  <w:color w:val="0000FF"/>
                </w:rPr>
                <w:t>N 232-ОД</w:t>
              </w:r>
            </w:hyperlink>
            <w:r>
              <w:rPr>
                <w:color w:val="392C69"/>
              </w:rPr>
              <w:t>,</w:t>
            </w:r>
          </w:p>
          <w:p w:rsidR="00FE4418" w:rsidRDefault="00FE44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25.05.2017 </w:t>
            </w:r>
            <w:hyperlink r:id="rId19">
              <w:r>
                <w:rPr>
                  <w:color w:val="0000FF"/>
                </w:rPr>
                <w:t>N 40-ОД</w:t>
              </w:r>
            </w:hyperlink>
            <w:r>
              <w:rPr>
                <w:color w:val="392C69"/>
              </w:rPr>
              <w:t xml:space="preserve">, от 25.12.2017 </w:t>
            </w:r>
            <w:hyperlink r:id="rId20">
              <w:r>
                <w:rPr>
                  <w:color w:val="0000FF"/>
                </w:rPr>
                <w:t>N 132-ОД</w:t>
              </w:r>
            </w:hyperlink>
            <w:r>
              <w:rPr>
                <w:color w:val="392C69"/>
              </w:rPr>
              <w:t xml:space="preserve">, от 15.10.2019 </w:t>
            </w:r>
            <w:hyperlink r:id="rId21">
              <w:r>
                <w:rPr>
                  <w:color w:val="0000FF"/>
                </w:rPr>
                <w:t>N 84-ОД</w:t>
              </w:r>
            </w:hyperlink>
            <w:r>
              <w:rPr>
                <w:color w:val="392C69"/>
              </w:rPr>
              <w:t>,</w:t>
            </w:r>
          </w:p>
          <w:p w:rsidR="00FE4418" w:rsidRDefault="00FE44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24.02.2022 </w:t>
            </w:r>
            <w:hyperlink r:id="rId22">
              <w:r>
                <w:rPr>
                  <w:color w:val="0000FF"/>
                </w:rPr>
                <w:t>N 8-ОД</w:t>
              </w:r>
            </w:hyperlink>
            <w:r>
              <w:rPr>
                <w:color w:val="392C69"/>
              </w:rPr>
              <w:t xml:space="preserve">, от 11.10.2023 </w:t>
            </w:r>
            <w:hyperlink r:id="rId23">
              <w:r>
                <w:rPr>
                  <w:color w:val="0000FF"/>
                </w:rPr>
                <w:t>N 77-ОД</w:t>
              </w:r>
            </w:hyperlink>
            <w:r>
              <w:rPr>
                <w:color w:val="392C69"/>
              </w:rPr>
              <w:t xml:space="preserve">, от 20.12.2024 </w:t>
            </w:r>
            <w:hyperlink r:id="rId24">
              <w:r>
                <w:rPr>
                  <w:color w:val="0000FF"/>
                </w:rPr>
                <w:t>N 125-ОД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418" w:rsidRDefault="00FE4418">
            <w:pPr>
              <w:pStyle w:val="ConsPlusNormal"/>
            </w:pPr>
          </w:p>
        </w:tc>
      </w:tr>
    </w:tbl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r>
        <w:t>Настоящий Закон устанавливает правовые основания для реализации органами местного самоуправления муниципальных районов, муниципальных округов и городских округов государственных полномочий на регистрацию актов гражданского состояния (далее - государственные полномочия).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Title"/>
        <w:ind w:firstLine="540"/>
        <w:jc w:val="both"/>
        <w:outlineLvl w:val="1"/>
      </w:pPr>
      <w:r>
        <w:t>Статья 1. Государственные полномочия, делегируемые органам местного самоуправления муниципальных районов, муниципальных округов и городских округов Волгоградской области</w:t>
      </w:r>
    </w:p>
    <w:p w:rsidR="00FE4418" w:rsidRDefault="00FE4418">
      <w:pPr>
        <w:pStyle w:val="ConsPlusNormal"/>
        <w:ind w:firstLine="540"/>
        <w:jc w:val="both"/>
      </w:pPr>
    </w:p>
    <w:p w:rsidR="00FE4418" w:rsidRDefault="00FE4418">
      <w:pPr>
        <w:pStyle w:val="ConsPlusNormal"/>
        <w:ind w:firstLine="540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r>
        <w:t xml:space="preserve">Органам местного самоуправления муниципальных районов, </w:t>
      </w:r>
      <w:r>
        <w:lastRenderedPageBreak/>
        <w:t>муниципальных округов и городских округов Волгоградской области (далее - органы местного самоуправления) делегируются государственные полномочия на регистрацию актов гражданского состояния, финансирование которых осуществляется за счет субвенций из областного бюджета, источником формирования которых является субвенция из федерального бюджета.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Title"/>
        <w:ind w:firstLine="540"/>
        <w:jc w:val="both"/>
        <w:outlineLvl w:val="1"/>
      </w:pPr>
      <w:r>
        <w:t>Статья 2. Перечень муниципальных районов, муниципальных округов и городских округов, органам местного самоуправления которых делегируются государственные полномочия</w:t>
      </w:r>
    </w:p>
    <w:p w:rsidR="00FE4418" w:rsidRDefault="00FE4418">
      <w:pPr>
        <w:pStyle w:val="ConsPlusNormal"/>
        <w:ind w:firstLine="540"/>
        <w:jc w:val="both"/>
      </w:pPr>
    </w:p>
    <w:p w:rsidR="00FE4418" w:rsidRDefault="00FE4418">
      <w:pPr>
        <w:pStyle w:val="ConsPlusNormal"/>
        <w:ind w:firstLine="540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r>
        <w:t xml:space="preserve">Государственные полномочия делегируются органам местного самоуправления следующих муниципальных районов Волгоградской области: Алексеевского, Быковского, </w:t>
      </w:r>
      <w:proofErr w:type="spellStart"/>
      <w:r>
        <w:t>Городищенского</w:t>
      </w:r>
      <w:proofErr w:type="spellEnd"/>
      <w:r>
        <w:t xml:space="preserve">, Даниловского, Дубовского, Еланского, </w:t>
      </w:r>
      <w:proofErr w:type="spellStart"/>
      <w:r>
        <w:t>Жирновского</w:t>
      </w:r>
      <w:proofErr w:type="spellEnd"/>
      <w:r>
        <w:t xml:space="preserve">, Иловлинского, Калачевского, Камышинского, </w:t>
      </w:r>
      <w:proofErr w:type="spellStart"/>
      <w:r>
        <w:t>Киквидзенского</w:t>
      </w:r>
      <w:proofErr w:type="spellEnd"/>
      <w:r>
        <w:t xml:space="preserve">, </w:t>
      </w:r>
      <w:proofErr w:type="spellStart"/>
      <w:r>
        <w:t>Клетского</w:t>
      </w:r>
      <w:proofErr w:type="spellEnd"/>
      <w:r>
        <w:t xml:space="preserve">, </w:t>
      </w:r>
      <w:proofErr w:type="spellStart"/>
      <w:r>
        <w:t>Котельниковского</w:t>
      </w:r>
      <w:proofErr w:type="spellEnd"/>
      <w:r>
        <w:t xml:space="preserve">, Котовского, </w:t>
      </w:r>
      <w:proofErr w:type="spellStart"/>
      <w:r>
        <w:t>Кумылженского</w:t>
      </w:r>
      <w:proofErr w:type="spellEnd"/>
      <w:r>
        <w:t xml:space="preserve">, Ленинского, Нехаевского, Николаевского, Новоаннинского, Новониколаевского, Октябрьского, Ольховского, </w:t>
      </w:r>
      <w:proofErr w:type="spellStart"/>
      <w:r>
        <w:t>Палласовского</w:t>
      </w:r>
      <w:proofErr w:type="spellEnd"/>
      <w:r>
        <w:t xml:space="preserve">, </w:t>
      </w:r>
      <w:proofErr w:type="spellStart"/>
      <w:r>
        <w:t>Руднянского</w:t>
      </w:r>
      <w:proofErr w:type="spellEnd"/>
      <w:r>
        <w:t xml:space="preserve">, </w:t>
      </w:r>
      <w:proofErr w:type="spellStart"/>
      <w:r>
        <w:t>Светлоярского</w:t>
      </w:r>
      <w:proofErr w:type="spellEnd"/>
      <w:r>
        <w:t xml:space="preserve">, Серафимовичского, </w:t>
      </w:r>
      <w:proofErr w:type="spellStart"/>
      <w:r>
        <w:t>Среднеахтубинского</w:t>
      </w:r>
      <w:proofErr w:type="spellEnd"/>
      <w:r>
        <w:t xml:space="preserve">, Старополтавского, </w:t>
      </w:r>
      <w:proofErr w:type="spellStart"/>
      <w:r>
        <w:t>Суровикинского</w:t>
      </w:r>
      <w:proofErr w:type="spellEnd"/>
      <w:r>
        <w:t xml:space="preserve">, Урюпинского, </w:t>
      </w:r>
      <w:proofErr w:type="spellStart"/>
      <w:r>
        <w:t>Фроловского</w:t>
      </w:r>
      <w:proofErr w:type="spellEnd"/>
      <w:r>
        <w:t>, Чернышковского; органу местного самоуправления муниципального округа город Михайловка; органам местного самоуправления следующих городских округов Волгоградской области: Волгограда, Волжского, Камышина, Урюпинска, Фролово.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Title"/>
        <w:ind w:firstLine="540"/>
        <w:jc w:val="both"/>
        <w:outlineLvl w:val="1"/>
      </w:pPr>
      <w:r>
        <w:t>Статья 3. Срок, на который органам местного самоуправления делегируются государственные полномочия</w:t>
      </w:r>
    </w:p>
    <w:p w:rsidR="00FE4418" w:rsidRDefault="00FE4418">
      <w:pPr>
        <w:pStyle w:val="ConsPlusNormal"/>
        <w:ind w:firstLine="540"/>
        <w:jc w:val="both"/>
      </w:pPr>
    </w:p>
    <w:p w:rsidR="00FE4418" w:rsidRDefault="00FE4418">
      <w:pPr>
        <w:pStyle w:val="ConsPlusNormal"/>
        <w:ind w:firstLine="540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Волгоградской области от 09.11.2012 N 130-ОД)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r>
        <w:t>Органам местного самоуправления делегируются государственные полномочия на неограниченный срок.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Title"/>
        <w:ind w:firstLine="540"/>
        <w:jc w:val="both"/>
        <w:outlineLvl w:val="1"/>
      </w:pPr>
      <w:r>
        <w:t>Статья 4. Права и обязанности органов местного самоуправления при осуществлении государственных полномочий</w:t>
      </w:r>
    </w:p>
    <w:p w:rsidR="00FE4418" w:rsidRDefault="00FE4418">
      <w:pPr>
        <w:pStyle w:val="ConsPlusNormal"/>
        <w:ind w:firstLine="540"/>
        <w:jc w:val="both"/>
      </w:pPr>
    </w:p>
    <w:p w:rsidR="00FE4418" w:rsidRDefault="00FE4418">
      <w:pPr>
        <w:pStyle w:val="ConsPlusNormal"/>
        <w:ind w:firstLine="540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Волгоградской области от 11.10.2023 N 77-ОД)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r>
        <w:t>1. Органы местного самоуправления вправе: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1) получать субвенции из областного бюджета на финансовое обеспечение государственных полномочий;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lastRenderedPageBreak/>
        <w:t xml:space="preserve">2) дополнительно использовать собственные финансовые средства и материальные ресурсы для осуществления государственных полномочий в </w:t>
      </w:r>
      <w:proofErr w:type="gramStart"/>
      <w:r>
        <w:t>случаях</w:t>
      </w:r>
      <w:proofErr w:type="gramEnd"/>
      <w:r>
        <w:t xml:space="preserve"> и порядке, предусмотренных уставами муниципальных районов, муниципальных округов и городских округов;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3) принимать муниципальные правовые акты по вопросам осуществления государственных полномочий на основании и во исполнение настоящего Закона и других нормативных правовых актов Российской Федерации и Волгоградской области;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gramStart"/>
      <w:r>
        <w:t xml:space="preserve">4) обращаться за разъяснениями и рекомендациями в органы государственной власти Волгоградской области, указанные в </w:t>
      </w:r>
      <w:hyperlink w:anchor="P134">
        <w:r>
          <w:rPr>
            <w:color w:val="0000FF"/>
          </w:rPr>
          <w:t>части 1 статьи 8</w:t>
        </w:r>
      </w:hyperlink>
      <w:r>
        <w:t xml:space="preserve"> настоящего Закона, и контрольно-счетную палату Волгоградской области (далее также - государственные органы Волгоградской области) по вопросам осуществления государственных полномочий и использования выделенных на эти цели финансовых средств, а также получать от них методическую помощь при организации работы;</w:t>
      </w:r>
      <w:proofErr w:type="gramEnd"/>
    </w:p>
    <w:p w:rsidR="00FE4418" w:rsidRDefault="00FE4418">
      <w:pPr>
        <w:pStyle w:val="ConsPlusNormal"/>
        <w:spacing w:before="280"/>
        <w:ind w:firstLine="540"/>
        <w:jc w:val="both"/>
      </w:pPr>
      <w:r>
        <w:t>5) в ходе проведения мероприятий по контролю давать должностным лицам государственных органов Волгоградской области объяснения по вопросам осуществления государственных полномочий;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6) знакомиться с актом проверки и представлять по нему свои пояснения и возражения;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7) обжаловать письменные предписания и (или) представления государственных органов Волгоградской области;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8) осуществлять иные права, предусмотренные законодательством Российской Федерации и законодательством Волгоградской области.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2. Органы местного самоуправления обязаны: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gramStart"/>
      <w:r>
        <w:t>1) самостоятельно организовывать деятельность по осуществлению государственных полномочий в соответствии с нормативными правовыми актами Российской Федерации и Волгоградской области, настоящим Законом;</w:t>
      </w:r>
      <w:proofErr w:type="gramEnd"/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2) осуществлять государственные полномочия надлежащим образом в </w:t>
      </w:r>
      <w:proofErr w:type="gramStart"/>
      <w:r>
        <w:t>соответствии</w:t>
      </w:r>
      <w:proofErr w:type="gramEnd"/>
      <w:r>
        <w:t xml:space="preserve"> с нормативными правовыми актами Российской Федерации и Волгоградской области, настоящим Законом;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3) обеспечивать эффективное и целевое использование субвенций, предоставленных из областного бюджета на осуществление государственных полномочий;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lastRenderedPageBreak/>
        <w:t>4) представлять документы и иную информацию, связанную с осуществлением государственных полномочий, по запросам государственных органов Волгоградской области;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5) исполнять письменные предписания государственных органов Волгоградской области;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6) назначать на должность </w:t>
      </w:r>
      <w:proofErr w:type="gramStart"/>
      <w:r>
        <w:t>руководителя отдела записи актов гражданского состояния местной</w:t>
      </w:r>
      <w:proofErr w:type="gramEnd"/>
      <w:r>
        <w:t xml:space="preserve"> администрации, осуществляющего государственные полномочия, по согласованию с Губернатором Волгоградской области;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7) утверждать структуру отдела записи актов гражданского состояния местной администрации, осуществляющего государственные полномочия;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8) обеспечивать своевременное представление в комитет юстиции Волгоградской области экземпляров муниципальных нормативных правовых актов, принимаемых органами местного самоуправления по вопросам государственных полномочий;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9) выполнять при осуществлении государственных полномочий иные обязанности, предусмотренные законодательством Российской Федерации и законодательством Волгоградской области.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Title"/>
        <w:ind w:firstLine="540"/>
        <w:jc w:val="both"/>
        <w:outlineLvl w:val="1"/>
      </w:pPr>
      <w:r>
        <w:t>Статья 5. Права и обязанности государственных органов Волгоградской области при осуществлении органами местного самоуправления государственных полномочий</w:t>
      </w:r>
    </w:p>
    <w:p w:rsidR="00FE4418" w:rsidRDefault="00FE4418">
      <w:pPr>
        <w:pStyle w:val="ConsPlusNormal"/>
        <w:ind w:firstLine="540"/>
        <w:jc w:val="both"/>
      </w:pPr>
    </w:p>
    <w:p w:rsidR="00FE4418" w:rsidRDefault="00FE4418">
      <w:pPr>
        <w:pStyle w:val="ConsPlusNormal"/>
        <w:ind w:firstLine="540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Волгоградской области от 11.10.2023 N 77-ОД)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r>
        <w:t>1. Губернатор Волгоградской области: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1) вправе издавать нормативные правовые акты по вопросам осуществления органами местного самоуправления государственных полномочий;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2) организует координацию комитетом юстиции Волгоградской области деятельности по государственной регистрации актов гражданского состояния и осуществление ее методического обеспечения;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gramStart"/>
      <w:r>
        <w:t xml:space="preserve">3) организует контроль за эффективностью и качеством осуществления органами местного самоуправления государственных полномочий с правом направления обязательных для исполнения предписаний об устранении выявленных нарушений, а также представлений об отстранении от должности и (или) о привлечении к дисциплинарной ответственности, в том числе об освобождении от занимаемой должности, должностных лиц органов </w:t>
      </w:r>
      <w:r>
        <w:lastRenderedPageBreak/>
        <w:t>местного самоуправления, ответственных за неисполнение или ненадлежащее исполнение государственных полномочий, которые</w:t>
      </w:r>
      <w:proofErr w:type="gramEnd"/>
      <w:r>
        <w:t xml:space="preserve"> подлежат обязательному рассмотрению;</w:t>
      </w:r>
    </w:p>
    <w:p w:rsidR="00FE4418" w:rsidRDefault="00FE4418">
      <w:pPr>
        <w:pStyle w:val="ConsPlusNormal"/>
        <w:spacing w:before="280"/>
        <w:ind w:firstLine="540"/>
        <w:jc w:val="both"/>
      </w:pPr>
      <w:bookmarkStart w:id="0" w:name="P79"/>
      <w:bookmarkEnd w:id="0"/>
      <w:r>
        <w:t>4) вправе вынести предупреждение, объявить выговор главе муниципального образования,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государственных полномочий;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gramStart"/>
      <w:r>
        <w:t xml:space="preserve">5) вправе отрешить от должности главу муниципального образования, главу местной администрации в случае, если в течение месяца со дня вынесения Губернатором Волгоградской области предупреждения, объявления выговора главе муниципального образования, главе местной администрации в соответствии с </w:t>
      </w:r>
      <w:hyperlink w:anchor="P79">
        <w:r>
          <w:rPr>
            <w:color w:val="0000FF"/>
          </w:rPr>
          <w:t>пунктом 4</w:t>
        </w:r>
      </w:hyperlink>
      <w:r>
        <w:t xml:space="preserve"> настоящей части главой муниципального образования, главой местной администрации не были приняты в пределах своих полномочий меры по устранению причин, послуживших основанием для вынесения</w:t>
      </w:r>
      <w:proofErr w:type="gramEnd"/>
      <w:r>
        <w:t xml:space="preserve"> ему предупреждения, объявления выговора;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6) вносит в Волгоградскую областную Думу проект закона о прекращении осуществления органами местного самоуправления государственных полномочий в случае неисполнения или ненадлежащего исполнения органами местного самоуправления государственных полномочий;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7) согласовывает кандидатуру для назначения на должность </w:t>
      </w:r>
      <w:proofErr w:type="gramStart"/>
      <w:r>
        <w:t>руководителя отдела записи актов гражданского состояния местной</w:t>
      </w:r>
      <w:proofErr w:type="gramEnd"/>
      <w:r>
        <w:t xml:space="preserve"> администрации, осуществляющего государственные полномочия.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2. Государственные органы Волгоградской области в пределах своей компетенции вправе: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1) издавать нормативные правовые акты по вопросам осуществления органами местного самоуправления государственных полномочий и осуществлять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2) </w:t>
      </w:r>
      <w:proofErr w:type="gramStart"/>
      <w:r>
        <w:t>запрашивать и получать</w:t>
      </w:r>
      <w:proofErr w:type="gramEnd"/>
      <w:r>
        <w:t xml:space="preserve"> от органов местного самоуправления необходимые документы, объяснения и другую информацию, связанную с осуществлением государственных полномочий;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3) беспрепятственно входить на территории и в помещения проверяемых органов местного самоуправления;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4) проводить проверки деятельности органов местного самоуправления и их должностных лиц по вопросам осуществления государственных </w:t>
      </w:r>
      <w:r>
        <w:lastRenderedPageBreak/>
        <w:t>полномочий;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5) проверять законность муниципальных правовых актов, принятых по вопросам организации осуществления государственных полномочий;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6) выдавать письменные предписания и (или) представления по устранению нарушений требований законодательства Российской Федерации и законодательства Волгоградской области по вопросам осуществления государственных полномочий;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gramStart"/>
      <w:r>
        <w:t>7) в случае выявления фактов ненадлежащего выполнения должностными лицами органов местного самоуправления функций по осуществлению государственных полномочий обращаться к руководителю органа местного самоуправления, допустившего нарушения, с предложением о применении к указанным должностным лицам мер дисциплинарного воздействия;</w:t>
      </w:r>
      <w:proofErr w:type="gramEnd"/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8) осуществлять иные права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и законодательством Волгоградской области.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3. Государственные органы Волгоградской области в пределах своей компетенции обязаны: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1) обеспечивать передачу органам местного самоуправления финансовых средств в </w:t>
      </w:r>
      <w:proofErr w:type="gramStart"/>
      <w:r>
        <w:t>виде</w:t>
      </w:r>
      <w:proofErr w:type="gramEnd"/>
      <w:r>
        <w:t xml:space="preserve"> субвенций из областного бюджета на реализацию государственных полномочий;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2) обеспечивать передачу органам местного самоуправления бланков свидетельств о регистрации актов гражданского состояния;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3) контролировать осуществление органами местного самоуправления государственных полномочий, а также целевое и эффективное расходование ими предоставленных на эти цели субвенций;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4) </w:t>
      </w:r>
      <w:proofErr w:type="gramStart"/>
      <w:r>
        <w:t>осуществлять иные обязанности</w:t>
      </w:r>
      <w:proofErr w:type="gramEnd"/>
      <w:r>
        <w:t xml:space="preserve"> в соответствии с законодательством Российской Федерации и законодательством Волгоградской области.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nformat"/>
        <w:jc w:val="both"/>
      </w:pPr>
      <w:r>
        <w:t xml:space="preserve">              1</w:t>
      </w:r>
    </w:p>
    <w:p w:rsidR="00FE4418" w:rsidRDefault="00FE4418">
      <w:pPr>
        <w:pStyle w:val="ConsPlusNonformat"/>
        <w:jc w:val="both"/>
      </w:pPr>
      <w:r>
        <w:t xml:space="preserve">    Статья   5 . Утратила силу. - </w:t>
      </w:r>
      <w:hyperlink r:id="rId32">
        <w:r>
          <w:rPr>
            <w:color w:val="0000FF"/>
          </w:rPr>
          <w:t>Закон</w:t>
        </w:r>
      </w:hyperlink>
      <w:r>
        <w:t xml:space="preserve"> Волгоградской области от 11.10.2023</w:t>
      </w:r>
    </w:p>
    <w:p w:rsidR="00FE4418" w:rsidRDefault="00FE4418">
      <w:pPr>
        <w:pStyle w:val="ConsPlusNonformat"/>
        <w:jc w:val="both"/>
      </w:pPr>
      <w:r>
        <w:t>N 77-ОД.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nformat"/>
        <w:jc w:val="both"/>
      </w:pPr>
      <w:r>
        <w:t xml:space="preserve">            2</w:t>
      </w:r>
    </w:p>
    <w:p w:rsidR="00FE4418" w:rsidRDefault="00FE4418">
      <w:pPr>
        <w:pStyle w:val="ConsPlusNonformat"/>
        <w:jc w:val="both"/>
      </w:pPr>
      <w:r>
        <w:t xml:space="preserve">    Статья 5 .  Место  хранения   книг   регистрации   актов   гражданского</w:t>
      </w:r>
    </w:p>
    <w:p w:rsidR="00FE4418" w:rsidRDefault="00FE4418">
      <w:pPr>
        <w:pStyle w:val="ConsPlusNonformat"/>
        <w:jc w:val="both"/>
      </w:pPr>
      <w:r>
        <w:t>состояния  (актовых  книг)  и место восстановления утраченных записей актов</w:t>
      </w:r>
    </w:p>
    <w:p w:rsidR="00FE4418" w:rsidRDefault="00FE4418">
      <w:pPr>
        <w:pStyle w:val="ConsPlusNonformat"/>
        <w:jc w:val="both"/>
      </w:pPr>
      <w:r>
        <w:t>гражданского состояния</w:t>
      </w:r>
    </w:p>
    <w:p w:rsidR="00FE4418" w:rsidRDefault="00FE4418">
      <w:pPr>
        <w:pStyle w:val="ConsPlusNormal"/>
        <w:ind w:firstLine="540"/>
        <w:jc w:val="both"/>
      </w:pPr>
    </w:p>
    <w:p w:rsidR="00FE4418" w:rsidRDefault="00FE44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3">
        <w:r>
          <w:rPr>
            <w:color w:val="0000FF"/>
          </w:rPr>
          <w:t>Законом</w:t>
        </w:r>
      </w:hyperlink>
      <w:r>
        <w:t xml:space="preserve"> Волгоградской области от 11.10.2023 N 77-ОД)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Книги регистрации актов гражданского состояния (актовые книги), собранные из записей актов гражданского состояния на бумажных носителях, прошитые, пронумерованные и скрепленные печатью, хранятся в органе местного самоуправления по месту регистрации этих актов гражданского состояния.</w:t>
      </w:r>
      <w:proofErr w:type="gramEnd"/>
    </w:p>
    <w:p w:rsidR="00FE4418" w:rsidRDefault="00FE4418">
      <w:pPr>
        <w:pStyle w:val="ConsPlusNormal"/>
        <w:spacing w:before="280"/>
        <w:ind w:firstLine="540"/>
        <w:jc w:val="both"/>
      </w:pPr>
      <w:r>
        <w:t>2. Утраченные записи актов гражданского состояния, составленные органами местного самоуправления городских и сельских поселений на бумажных носителях, восстанавливаются органом местного самоуправления соответствующего муниципального района, муниципального округа, городского округа, осуществляющим регистрацию актов гражданского состояния, в порядке, предусмотренном законодательством Российской Федерации.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Title"/>
        <w:ind w:firstLine="540"/>
        <w:jc w:val="both"/>
        <w:outlineLvl w:val="1"/>
      </w:pPr>
      <w:r>
        <w:t>Статья 6. Средства, необходимые органам местного самоуправления для осуществления государственных полномочий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r>
        <w:t>1. Финансовое обеспечение передаваемых органам местного самоуправления полномочий на государственную регистрацию актов гражданского состояния осуществляется за счет субвенций из федерального бюджета, предусмотренных для Волгоградской области.</w:t>
      </w:r>
    </w:p>
    <w:p w:rsidR="00FE4418" w:rsidRDefault="00FE44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35">
        <w:r>
          <w:rPr>
            <w:color w:val="0000FF"/>
          </w:rPr>
          <w:t>Закона</w:t>
        </w:r>
      </w:hyperlink>
      <w:r>
        <w:t xml:space="preserve"> Волгоградской области от 27.06.2007 N 1490-ОД)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2. Размер субвенций определяется в </w:t>
      </w:r>
      <w:proofErr w:type="gramStart"/>
      <w:r>
        <w:t>соответствии</w:t>
      </w:r>
      <w:proofErr w:type="gramEnd"/>
      <w:r>
        <w:t xml:space="preserve"> с </w:t>
      </w:r>
      <w:hyperlink w:anchor="P216">
        <w:r>
          <w:rPr>
            <w:color w:val="0000FF"/>
          </w:rPr>
          <w:t>приложением</w:t>
        </w:r>
      </w:hyperlink>
      <w:r>
        <w:t xml:space="preserve"> к настоящему Закону.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3. Утратил силу. - </w:t>
      </w:r>
      <w:hyperlink r:id="rId36">
        <w:r>
          <w:rPr>
            <w:color w:val="0000FF"/>
          </w:rPr>
          <w:t>Закон</w:t>
        </w:r>
      </w:hyperlink>
      <w:r>
        <w:t xml:space="preserve"> Волгоградской области от 27.06.2007 N 1490-ОД.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4. Имущество Волгоградской области, переданное в пользование органам местного самоуправления для перевода в электронную форму книг регистрации актов гражданского состояния (актовых книг), перечень которого определен комитетом юстиции Волгоградской области, подлежит передаче в муниципальную собственность для реализации органами местного самоуправления государственных полномочий.</w:t>
      </w:r>
    </w:p>
    <w:p w:rsidR="00FE4418" w:rsidRDefault="00FE4418">
      <w:pPr>
        <w:pStyle w:val="ConsPlusNormal"/>
        <w:jc w:val="both"/>
      </w:pPr>
      <w:r>
        <w:t xml:space="preserve">(часть 4 введена </w:t>
      </w:r>
      <w:hyperlink r:id="rId37">
        <w:r>
          <w:rPr>
            <w:color w:val="0000FF"/>
          </w:rPr>
          <w:t>Законом</w:t>
        </w:r>
      </w:hyperlink>
      <w:r>
        <w:t xml:space="preserve"> Волгоградской области от 11.10.2023 N 77-ОД)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Title"/>
        <w:ind w:firstLine="540"/>
        <w:jc w:val="both"/>
        <w:outlineLvl w:val="1"/>
      </w:pPr>
      <w:r>
        <w:t>Статья 7. Порядок отчетности органов местного самоуправления об осуществлении государственных полномочий</w:t>
      </w:r>
    </w:p>
    <w:p w:rsidR="00FE4418" w:rsidRDefault="00FE4418">
      <w:pPr>
        <w:pStyle w:val="ConsPlusNormal"/>
        <w:ind w:firstLine="540"/>
        <w:jc w:val="both"/>
      </w:pPr>
    </w:p>
    <w:p w:rsidR="00FE4418" w:rsidRDefault="00FE4418">
      <w:pPr>
        <w:pStyle w:val="ConsPlusNormal"/>
        <w:ind w:firstLine="540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Волгоградской области от 25.12.2017 N 132-ОД)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r>
        <w:t xml:space="preserve">1. Органы местного самоуправления представляют в комитет юстиции Волгоградской области сведения о государственной регистрации актов </w:t>
      </w:r>
      <w:r>
        <w:lastRenderedPageBreak/>
        <w:t>гражданского состояния и органах, ее осуществляющих, ежеквартально к 20 января, 15 апреля, 15 июля, 15 октября.</w:t>
      </w:r>
    </w:p>
    <w:p w:rsidR="00FE4418" w:rsidRDefault="00FE441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39">
        <w:r>
          <w:rPr>
            <w:color w:val="0000FF"/>
          </w:rPr>
          <w:t>Закона</w:t>
        </w:r>
      </w:hyperlink>
      <w:r>
        <w:t xml:space="preserve"> Волгоградской области от 15.10.2019 N 84-ОД)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2. Органы местного самоуправления представляют сведения о расходовании субвенций на выполнение государственных полномочий в комитет юстиции Волгоградской области в порядке, установленном Администрацией Волгоградской области.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Title"/>
        <w:ind w:firstLine="540"/>
        <w:jc w:val="both"/>
        <w:outlineLvl w:val="1"/>
      </w:pPr>
      <w:r>
        <w:t xml:space="preserve">Статья 8. Порядок </w:t>
      </w:r>
      <w:proofErr w:type="gramStart"/>
      <w:r>
        <w:t>контроля за</w:t>
      </w:r>
      <w:proofErr w:type="gramEnd"/>
      <w:r>
        <w:t xml:space="preserve"> осуществлением органами местного самоуправления государственных полномочий</w:t>
      </w:r>
    </w:p>
    <w:p w:rsidR="00FE4418" w:rsidRDefault="00FE4418">
      <w:pPr>
        <w:pStyle w:val="ConsPlusNormal"/>
        <w:ind w:firstLine="540"/>
        <w:jc w:val="both"/>
      </w:pPr>
    </w:p>
    <w:p w:rsidR="00FE4418" w:rsidRDefault="00FE4418">
      <w:pPr>
        <w:pStyle w:val="ConsPlusNormal"/>
        <w:ind w:firstLine="540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Волгоградской области от 25.12.2017 N 132-ОД)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bookmarkStart w:id="1" w:name="P134"/>
      <w:bookmarkEnd w:id="1"/>
      <w:r>
        <w:t xml:space="preserve">1. Комитет юстиции Волгоградской области в пределах своих полномочий осуществляет </w:t>
      </w:r>
      <w:proofErr w:type="gramStart"/>
      <w:r>
        <w:t>контроль за</w:t>
      </w:r>
      <w:proofErr w:type="gramEnd"/>
      <w:r>
        <w:t xml:space="preserve"> деятельностью органов местного самоуправления по осуществлению государственных полномочий и за использованием предоставленных на эти цели субвенций в части соблюдения условий, целей и порядка, установленных при предоставлении субвенций.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Волгоградской области от 24.02.2022 N 8-ОД)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Контроль за использованием субвенций, предоставленных на осуществление государственных полномочий, осуществляют также в пределах своей компетенции комитет финансов Волгоградской области и </w:t>
      </w:r>
      <w:proofErr w:type="gramStart"/>
      <w:r>
        <w:t>контрольно-счетная</w:t>
      </w:r>
      <w:proofErr w:type="gramEnd"/>
      <w:r>
        <w:t xml:space="preserve"> палата Волгоградской области (далее - органы финансового контроля).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2. Целью контроля является обеспечение соблюдения органами местного самоуправления при осуществлении государственных полномочий требований законодательства Российской Федерации и законодательства Волгоградской области.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3. При осуществлении контрольных полномочий запрос о представлении документов и иной информации, связанной с осуществлением государственных полномочий, направляется комитетом юстиции Волгоградской области руководителю органа местного самоуправления или должностному лицу органа местного самоуправления с учетом их полномочий. Срок, устанавливаемый для представления информации, должен составлять не менее 10 рабочих дней. Сокращение срока представления информации допускается при наличии сведений о нарушении законодательства Российской Федерации и (или) законодательства Волгоградской области, влекущем возникновение чрезвычайных ситуаций, угрозу жизни и здоровью граждан, а также массовые нарушения прав граждан.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Волгоградской области от 11.10.2023 N 77-ОД)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lastRenderedPageBreak/>
        <w:t xml:space="preserve">4. Контроль деятельности органов местного самоуправления по осуществлению государственных полномочий, за исключением </w:t>
      </w:r>
      <w:proofErr w:type="gramStart"/>
      <w:r>
        <w:t>контроля за</w:t>
      </w:r>
      <w:proofErr w:type="gramEnd"/>
      <w:r>
        <w:t xml:space="preserve"> использованием предоставленных на эти цели субвенций, осуществляется в следующих формах: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1) анализ письменных отчетов органов местного самоуправления и иной информации об осуществлении государственных полномочий;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2) заслушивание отчетов должностных лиц органов местного самоуправления о ходе реализации государственных полномочий;</w:t>
      </w:r>
    </w:p>
    <w:p w:rsidR="00FE4418" w:rsidRDefault="00FE4418">
      <w:pPr>
        <w:pStyle w:val="ConsPlusNormal"/>
        <w:spacing w:before="280"/>
        <w:ind w:firstLine="540"/>
        <w:jc w:val="both"/>
      </w:pPr>
      <w:bookmarkStart w:id="2" w:name="P143"/>
      <w:bookmarkEnd w:id="2"/>
      <w:r>
        <w:t>3) проведение проверок;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4) запрос комитета юстиции Волгоградской области о представлении документов и информации.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5. Порядок проведения анализа представляемых органами местного самоуправления отчетов и иной запрашиваемой информации, а также заслушивания отчетов должностных лиц органов местного самоуправления о ходе реализации государственных полномочий, за исключением </w:t>
      </w:r>
      <w:proofErr w:type="gramStart"/>
      <w:r>
        <w:t>контроля за</w:t>
      </w:r>
      <w:proofErr w:type="gramEnd"/>
      <w:r>
        <w:t xml:space="preserve"> использованием предоставленных на эти цели субвенций, устанавливается нормативными правовыми актами комитета юстиции Волгоградской области.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6. Проверки деятельности органов местного самоуправления по осуществлению государственных полномочий, указанные в </w:t>
      </w:r>
      <w:hyperlink w:anchor="P143">
        <w:r>
          <w:rPr>
            <w:color w:val="0000FF"/>
          </w:rPr>
          <w:t>пункте 3 части 4</w:t>
        </w:r>
      </w:hyperlink>
      <w:r>
        <w:t xml:space="preserve"> настоящей статьи, проводятся в срок, не превышающий 30 календарных дней, на основании приказа (распоряжения) руководителя комитета юстиции Волгоградской области в виде плановых и внеплановых проверок.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О проведении проверки орган местного самоуправления уведомляется не </w:t>
      </w:r>
      <w:proofErr w:type="gramStart"/>
      <w:r>
        <w:t>позднее</w:t>
      </w:r>
      <w:proofErr w:type="gramEnd"/>
      <w:r>
        <w:t xml:space="preserve"> чем за три рабочих дня до ее начала посредством направления копии приказа (распоряжения) руководителя комитета юстиции Волгоградской области о начале проверки заказным почтовым отправлением с уведомлением о вручении или иным доступным способом (по электронной почте, факсимильной связью, нарочно).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7. Плановые проверки проводятся не чаще чем один раз в год в сроки, определенные ежегодным планом. План утверждается руководителем комитета юстиции Волгоградской области не позднее 10 декабря года, предшествующего году проведения проверок.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В ежегодный план включаются следующие сведения: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1) наименования и места нахождения органов местного самоуправления, деятельность которых подлежит проверке;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lastRenderedPageBreak/>
        <w:t>2) цели, основания и сроки проведения проверок.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8. Внеплановые проверки проводятся по решению руководителя комитета юстиции Волгоградской области, принятому на основании информации, обращений, поступивших от граждан, органов государственной власти, иных органов местного самоуправления, юридических лиц, о фактах нарушения законодательства Российской Федерации и (или) законодательства Волгоградской области при осуществлении органом местного самоуправления государственных полномочий.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Внеплановые проверки деятельности органов местного самоуправления по осуществлению государственных полномочий могут также проводиться в соответствии с поручениями Губернатора Волгоградской области, Администрации Волгоградской области либо по требованию прокурора в рамках надзора за исполнением законов по поступившим в органы прокуратуры материалам и обращениям.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Основанием для внеплановой проверки является также истечение срока выполнения ранее выданного предписания об устранении нарушений по вопросам осуществления государственных полномочий.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9. </w:t>
      </w:r>
      <w:proofErr w:type="gramStart"/>
      <w:r>
        <w:t>Результаты проверки оформляются актом, в котором указываются место и дата его составления, сведения о проверяемом органе местного самоуправления, основание проведения проверки, фамилии, имена, отчества должностных лиц комитета юстиции Волгоградской области, проводивших проверку, даты начала и окончания проверки, ее предмет и проводимые мероприятия, выявленные недостатки и нарушения с указанием нормативных правовых актов, требования которых нарушены, либо с указанием на отсутствие нарушений</w:t>
      </w:r>
      <w:proofErr w:type="gramEnd"/>
      <w:r>
        <w:t>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10. Порядок формирования плана, порядок проведения плановых и внеплановых проверок, за исключением </w:t>
      </w:r>
      <w:proofErr w:type="gramStart"/>
      <w:r>
        <w:t>контроля за</w:t>
      </w:r>
      <w:proofErr w:type="gramEnd"/>
      <w:r>
        <w:t xml:space="preserve"> использованием предоставленных субвенций, порядок оформления акта проверки и требования к нему, а также порядок обжалования результатов проверки определяются нормативным правовым актом комитета юстиции Волгоградской области в соответствии с законодательством Российской Федерации и законодательством Волгоградской области.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11. Контроль за использованием субвенций, предоставленных на осуществление органами местного самоуправления государственных полномочий, осуществляется в </w:t>
      </w:r>
      <w:proofErr w:type="gramStart"/>
      <w:r>
        <w:t>формах</w:t>
      </w:r>
      <w:proofErr w:type="gramEnd"/>
      <w:r>
        <w:t xml:space="preserve"> и порядке, установленных бюджетным законодательством Российской Федерации.</w:t>
      </w:r>
    </w:p>
    <w:p w:rsidR="00FE4418" w:rsidRDefault="00FE441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11 в ред. </w:t>
      </w:r>
      <w:hyperlink r:id="rId43">
        <w:r>
          <w:rPr>
            <w:color w:val="0000FF"/>
          </w:rPr>
          <w:t>Закона</w:t>
        </w:r>
      </w:hyperlink>
      <w:r>
        <w:t xml:space="preserve"> Волгоградской области от 24.02.2022 N 8-ОД)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12. </w:t>
      </w:r>
      <w:proofErr w:type="gramStart"/>
      <w:r>
        <w:t xml:space="preserve">В случае выявления нарушений законодательства Российской Федерации и (или) законодательства Волгоградской области по вопросам </w:t>
      </w:r>
      <w:r>
        <w:lastRenderedPageBreak/>
        <w:t>осуществления государственных полномочий, допущенных органами местного самоуправления или их должностными лицами, комитет юстиции Волгоградской области и органы финансового контроля направляют органам местного самоуправления письменные предписания и (или) представления в соответствии с их компетенцией.</w:t>
      </w:r>
      <w:proofErr w:type="gramEnd"/>
    </w:p>
    <w:p w:rsidR="00FE4418" w:rsidRDefault="00FE4418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Волгоградской области от 11.10.2023 N 77-ОД)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Комитет юстиции Волгоградской области и органы финансового контроля при выдаче предписаний и (или) представлений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процедур, установленных законодательством Российской Федерации и законодательством Волгоградской области.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Волгоградской области от 24.02.2022 N 8-ОД)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gramStart"/>
      <w:r>
        <w:t xml:space="preserve">Неисполнение в установленный срок выданного комитетом юстиции Волгоградской области или органом финансового контроля предписания и (или) представления является основанием для возбуждения этими органами в рамках предоставленных полномочий производства об административном правонарушении, предусмотренном </w:t>
      </w:r>
      <w:hyperlink r:id="rId46">
        <w:r>
          <w:rPr>
            <w:color w:val="0000FF"/>
          </w:rPr>
          <w:t>статьей 13.10</w:t>
        </w:r>
      </w:hyperlink>
      <w:r>
        <w:t xml:space="preserve"> Кодекса Волгоградской области об административной ответственности или </w:t>
      </w:r>
      <w:hyperlink r:id="rId47">
        <w:r>
          <w:rPr>
            <w:color w:val="0000FF"/>
          </w:rPr>
          <w:t>частью 20 статьи 19.5</w:t>
        </w:r>
      </w:hyperlink>
      <w:r>
        <w:t xml:space="preserve"> Кодекса Российской Федерации об административных правонарушениях.</w:t>
      </w:r>
      <w:proofErr w:type="gramEnd"/>
    </w:p>
    <w:p w:rsidR="00FE4418" w:rsidRDefault="00FE4418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Волгоградской области от 24.02.2022 N 8-ОД)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13. Органы финансового контроля ежегодно не позднее 1 февраля года, следующего за отчетным периодом, направляют в комитет юстиции Волгоградской области сведения о выявленных ими нарушениях в деятельности органов местного самоуправления по использованию субвенций на осуществление государственных полномочий в случае, если эти сведения не направлялись в комитет юстиции Волгоградской области ранее.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gramStart"/>
      <w:r>
        <w:t>Комитет юстиции Волгоградской области ежегодно до 1 марта года, следующего за отчетным периодом, составляет аналитический доклад об осуществлении органами местного самоуправления государственных полномочий, в котором отражает выводы о состоянии законности при осуществлении органами местного самоуправления государственных полномочий, методические указания или рекомендации по совершенствованию указанной деятельности и предложения о прекращении осуществления органами местного самоуправления отдельных муниципальных образований Волгоградской области либо всех</w:t>
      </w:r>
      <w:proofErr w:type="gramEnd"/>
      <w:r>
        <w:t xml:space="preserve"> муниципальных образований Волгоградской области переданных им государственных полномочий или о продолжении осуществления органами местного самоуправления переданных им государственных полномочий.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lastRenderedPageBreak/>
        <w:t>Ежегодный аналитический доклад размещается на официальном сайте Губернатора и Администрации Волгоградской области в информационно-телекоммуникационной сети "Интернет" до 15 марта года, следующего за отчетным периодом.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Title"/>
        <w:ind w:firstLine="540"/>
        <w:jc w:val="both"/>
        <w:outlineLvl w:val="1"/>
      </w:pPr>
      <w:r>
        <w:t>Статья 9. Условия и порядок прекращения осуществления органами местного самоуправления государственных полномочий</w:t>
      </w:r>
    </w:p>
    <w:p w:rsidR="00FE4418" w:rsidRDefault="00FE4418">
      <w:pPr>
        <w:pStyle w:val="ConsPlusNormal"/>
        <w:ind w:firstLine="540"/>
        <w:jc w:val="both"/>
      </w:pPr>
    </w:p>
    <w:p w:rsidR="00FE4418" w:rsidRDefault="00FE4418">
      <w:pPr>
        <w:pStyle w:val="ConsPlusNormal"/>
        <w:ind w:firstLine="540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Волгоградской области от 25.12.2017 N 132-ОД)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r>
        <w:t>1. Прекращение осуществления органами местного самоуправления государственных полномочий устанавливается законом Волгоградской области.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2. Условиями для принятия закона Волгоградской области о прекращении осуществления органами местного самоуправления государственных полномочий являются: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1) вступление в силу федерального закона, закона Волгоградской области, с принятием которых реализация государственных полномочий органами местного самоуправления становится невозможной;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2) предложение комитета юстиции Волгоградской области о самостоятельном осуществлении государственных полномочий органами исполнительной власти Волгоградской области, в том числе в связи с их ненадлежащим исполнением органами местного самоуправления, одобренное Губернатором Волгоградской области;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3) иные условия, предусмотренные законодательством Российской Федерации и законодательством Волгоградской области.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3. Комитет юстиции Волгоградской области в течение 90 дней со дня возникновения условий для прекращения осуществления органами местного самоуправления государственных полномочий </w:t>
      </w:r>
      <w:proofErr w:type="gramStart"/>
      <w:r>
        <w:t>разрабатывает соответствующий проект закона Волгоградской области и обеспечивает</w:t>
      </w:r>
      <w:proofErr w:type="gramEnd"/>
      <w:r>
        <w:t xml:space="preserve"> внесение его Губернатором Волгоградской области в Волгоградскую областную Думу.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gramStart"/>
      <w:r>
        <w:t>Разработка и рассмотрение проекта закона Волгоградской области о признании утратившим силу настоящего Закона или о внесении в него изменений осуществляется в соответствии с законодательством Волгоградской области.</w:t>
      </w:r>
      <w:proofErr w:type="gramEnd"/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4. При прекращении осуществления органами местного самоуправления государственных </w:t>
      </w:r>
      <w:proofErr w:type="gramStart"/>
      <w:r>
        <w:t>полномочий</w:t>
      </w:r>
      <w:proofErr w:type="gramEnd"/>
      <w:r>
        <w:t xml:space="preserve"> оставшиеся неиспользованными финансовые средства возвращаются в областной бюджет на основании закона </w:t>
      </w:r>
      <w:r>
        <w:lastRenderedPageBreak/>
        <w:t>Волгоградской области о признании утратившим силу настоящего Закона или о внесении в него изменений в порядке, установленном законодательством Российской Федерации и законодательством Волгоградской области.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Title"/>
        <w:ind w:firstLine="540"/>
        <w:jc w:val="both"/>
        <w:outlineLvl w:val="1"/>
      </w:pPr>
      <w:r>
        <w:t>Статья 10. Ответственность органов местного самоуправления за осуществление переданных государственных полномочий</w:t>
      </w:r>
    </w:p>
    <w:p w:rsidR="00FE4418" w:rsidRDefault="00FE4418">
      <w:pPr>
        <w:pStyle w:val="ConsPlusNormal"/>
        <w:ind w:firstLine="540"/>
        <w:jc w:val="both"/>
      </w:pPr>
    </w:p>
    <w:p w:rsidR="00FE4418" w:rsidRDefault="00FE4418">
      <w:pPr>
        <w:pStyle w:val="ConsPlusNormal"/>
        <w:ind w:firstLine="540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proofErr w:type="gramStart"/>
      <w:r>
        <w:t>Органы местного самоуправления несут ответственность в соответствии с законодательством Российской Федерации, законодательством Волгоградской области за осуществление переданных настоящим Законом государственных полномочий в пределах субвенций, предоставленных местным бюджетам в целях финансового обеспечения осуществления указанных государственных полномочий.</w:t>
      </w:r>
      <w:proofErr w:type="gramEnd"/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Title"/>
        <w:ind w:firstLine="540"/>
        <w:jc w:val="both"/>
        <w:outlineLvl w:val="1"/>
      </w:pPr>
      <w:r>
        <w:t>Статья 11. Вступление в силу настоящего Закона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r>
        <w:t>1. Настоящий Закон вступает в силу через 10 дней со дня его официального опубликования.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Часть вторая утратила силу. - </w:t>
      </w:r>
      <w:hyperlink r:id="rId51">
        <w:r>
          <w:rPr>
            <w:color w:val="0000FF"/>
          </w:rPr>
          <w:t>Закон</w:t>
        </w:r>
      </w:hyperlink>
      <w:r>
        <w:t xml:space="preserve"> Волгоградской области от 08.11.2013 N 144-ОД.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2. Утратил силу. - </w:t>
      </w:r>
      <w:hyperlink r:id="rId52">
        <w:r>
          <w:rPr>
            <w:color w:val="0000FF"/>
          </w:rPr>
          <w:t>Закон</w:t>
        </w:r>
      </w:hyperlink>
      <w:r>
        <w:t xml:space="preserve"> Волгоградской области от 09.11.2012 N 130-ОД.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Title"/>
        <w:ind w:firstLine="540"/>
        <w:jc w:val="both"/>
        <w:outlineLvl w:val="1"/>
      </w:pPr>
      <w:r>
        <w:t xml:space="preserve">Статья 12. Утратила силу. - </w:t>
      </w:r>
      <w:hyperlink r:id="rId53">
        <w:r>
          <w:rPr>
            <w:color w:val="0000FF"/>
          </w:rPr>
          <w:t>Закон</w:t>
        </w:r>
      </w:hyperlink>
      <w:r>
        <w:t xml:space="preserve"> Волгоградской области от 27.06.2007 N 1490-ОД.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jc w:val="right"/>
      </w:pPr>
      <w:r>
        <w:t>Глава администрации</w:t>
      </w:r>
    </w:p>
    <w:p w:rsidR="00FE4418" w:rsidRDefault="00FE4418">
      <w:pPr>
        <w:pStyle w:val="ConsPlusNormal"/>
        <w:jc w:val="right"/>
      </w:pPr>
      <w:r>
        <w:t>Волгоградской области</w:t>
      </w:r>
    </w:p>
    <w:p w:rsidR="00FE4418" w:rsidRDefault="00FE4418">
      <w:pPr>
        <w:pStyle w:val="ConsPlusNormal"/>
        <w:jc w:val="right"/>
      </w:pPr>
      <w:r>
        <w:t>Н.К.МАКСЮТА</w:t>
      </w:r>
    </w:p>
    <w:p w:rsidR="00FE4418" w:rsidRDefault="00FE4418">
      <w:pPr>
        <w:pStyle w:val="ConsPlusNormal"/>
      </w:pPr>
      <w:r>
        <w:t>12 декабря 2005 года</w:t>
      </w:r>
    </w:p>
    <w:p w:rsidR="00FE4418" w:rsidRDefault="00FE4418">
      <w:pPr>
        <w:pStyle w:val="ConsPlusNormal"/>
        <w:spacing w:before="280"/>
      </w:pPr>
      <w:r>
        <w:t>N 1140-ОД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jc w:val="right"/>
        <w:outlineLvl w:val="0"/>
      </w:pPr>
      <w:r>
        <w:t>Приложение</w:t>
      </w:r>
    </w:p>
    <w:p w:rsidR="00FE4418" w:rsidRDefault="00FE4418">
      <w:pPr>
        <w:pStyle w:val="ConsPlusNormal"/>
        <w:jc w:val="right"/>
      </w:pPr>
      <w:r>
        <w:t>к Закону Волгоградской области</w:t>
      </w:r>
    </w:p>
    <w:p w:rsidR="00FE4418" w:rsidRDefault="00FE4418">
      <w:pPr>
        <w:pStyle w:val="ConsPlusNormal"/>
        <w:jc w:val="right"/>
      </w:pPr>
      <w:r>
        <w:t>"О делегировании органам местного</w:t>
      </w:r>
    </w:p>
    <w:p w:rsidR="00FE4418" w:rsidRDefault="00FE4418">
      <w:pPr>
        <w:pStyle w:val="ConsPlusNormal"/>
        <w:jc w:val="right"/>
      </w:pPr>
      <w:r>
        <w:t>самоуправления муниципальных</w:t>
      </w:r>
    </w:p>
    <w:p w:rsidR="00FE4418" w:rsidRDefault="00FE4418">
      <w:pPr>
        <w:pStyle w:val="ConsPlusNormal"/>
        <w:jc w:val="right"/>
      </w:pPr>
      <w:r>
        <w:lastRenderedPageBreak/>
        <w:t>районов, муниципальных округов</w:t>
      </w:r>
    </w:p>
    <w:p w:rsidR="00FE4418" w:rsidRDefault="00FE4418">
      <w:pPr>
        <w:pStyle w:val="ConsPlusNormal"/>
        <w:jc w:val="right"/>
      </w:pPr>
      <w:r>
        <w:t>и городских округов</w:t>
      </w:r>
    </w:p>
    <w:p w:rsidR="00FE4418" w:rsidRDefault="00FE4418">
      <w:pPr>
        <w:pStyle w:val="ConsPlusNormal"/>
        <w:jc w:val="right"/>
      </w:pPr>
      <w:r>
        <w:t>государственных полномочий</w:t>
      </w:r>
    </w:p>
    <w:p w:rsidR="00FE4418" w:rsidRDefault="00FE4418">
      <w:pPr>
        <w:pStyle w:val="ConsPlusNormal"/>
        <w:jc w:val="right"/>
      </w:pPr>
      <w:r>
        <w:t>на регистрацию актов</w:t>
      </w:r>
    </w:p>
    <w:p w:rsidR="00FE4418" w:rsidRDefault="00FE4418">
      <w:pPr>
        <w:pStyle w:val="ConsPlusNormal"/>
        <w:jc w:val="right"/>
      </w:pPr>
      <w:r>
        <w:t>гражданского состояния"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Title"/>
        <w:jc w:val="center"/>
      </w:pPr>
      <w:bookmarkStart w:id="3" w:name="P216"/>
      <w:bookmarkEnd w:id="3"/>
      <w:r>
        <w:t>МЕТОДИКА</w:t>
      </w:r>
    </w:p>
    <w:p w:rsidR="00FE4418" w:rsidRDefault="00FE4418">
      <w:pPr>
        <w:pStyle w:val="ConsPlusTitle"/>
        <w:jc w:val="center"/>
      </w:pPr>
      <w:r>
        <w:t>РАСПРЕДЕЛЕНИЯ СУБВЕНЦИИ БЮДЖЕТАМ МУНИЦИПАЛЬНЫХ РАЙОНОВ,</w:t>
      </w:r>
    </w:p>
    <w:p w:rsidR="00FE4418" w:rsidRDefault="00FE4418">
      <w:pPr>
        <w:pStyle w:val="ConsPlusTitle"/>
        <w:jc w:val="center"/>
      </w:pPr>
      <w:r>
        <w:t xml:space="preserve">МУНИЦИПАЛЬНЫХ ОКРУГОВ И ГОРОДСКИХ ОКРУГОВ </w:t>
      </w:r>
      <w:proofErr w:type="gramStart"/>
      <w:r>
        <w:t>ВОЛГОГРАДСКОЙ</w:t>
      </w:r>
      <w:proofErr w:type="gramEnd"/>
    </w:p>
    <w:p w:rsidR="00FE4418" w:rsidRDefault="00FE4418">
      <w:pPr>
        <w:pStyle w:val="ConsPlusTitle"/>
        <w:jc w:val="center"/>
      </w:pPr>
      <w:r>
        <w:t>ОБЛАСТИ НА ОСУЩЕСТВЛЕНИЕ ГОСУДАРСТВЕННЫХ ПОЛНОМОЧИЙ</w:t>
      </w:r>
    </w:p>
    <w:p w:rsidR="00FE4418" w:rsidRDefault="00FE4418">
      <w:pPr>
        <w:pStyle w:val="ConsPlusTitle"/>
        <w:jc w:val="center"/>
      </w:pPr>
      <w:r>
        <w:t>НА РЕГИСТРАЦИЮ АКТОВ ГРАЖДАНСКОГО СОСТОЯНИЯ</w:t>
      </w:r>
    </w:p>
    <w:p w:rsidR="00FE4418" w:rsidRDefault="00FE44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44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418" w:rsidRDefault="00FE44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418" w:rsidRDefault="00FE44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4418" w:rsidRDefault="00FE44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4418" w:rsidRDefault="00FE44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Волгоградской области от 11.10.2023 </w:t>
            </w:r>
            <w:hyperlink r:id="rId54">
              <w:r>
                <w:rPr>
                  <w:color w:val="0000FF"/>
                </w:rPr>
                <w:t>N 77-ОД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E4418" w:rsidRDefault="00FE44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20.12.2024 </w:t>
            </w:r>
            <w:hyperlink r:id="rId55">
              <w:r>
                <w:rPr>
                  <w:color w:val="0000FF"/>
                </w:rPr>
                <w:t>N 125-ОД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418" w:rsidRDefault="00FE4418">
            <w:pPr>
              <w:pStyle w:val="ConsPlusNormal"/>
            </w:pPr>
          </w:p>
        </w:tc>
      </w:tr>
    </w:tbl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r>
        <w:t xml:space="preserve">1. </w:t>
      </w:r>
      <w:proofErr w:type="gramStart"/>
      <w:r>
        <w:t>Финансовое обеспечение расходных обязательств при осуществлении органами местного самоуправления муниципальных районов, муниципальных округов и городских округов Волгоградской области государственных полномочий на регистрацию актов гражданского состояния (далее - государственные полномочия) осуществляется за счет передаваемых бюджетам муниципальных районов, муниципальных округов и городских округов Волгоградской области субвенций из областного бюджета, финансовое обеспечение которых осуществляется за счет субвенции из федерального бюджета.</w:t>
      </w:r>
      <w:proofErr w:type="gramEnd"/>
    </w:p>
    <w:p w:rsidR="00FE4418" w:rsidRDefault="00FE4418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2. Основными критериями при распределении субвенции бюджетам муниципальных районов, муниципальных округов и городских округов на осуществление государственных полномочий являются: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среднегодовое количество зарегистрированных актов гражданского состояния на территории соответствующего муниципального района, муниципального округа, городского округа за три года, предшествовавших текущему году;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среднегодовое количество совершенных иных юридически значимых действий на территории соответствующего муниципального района, муниципального округа, городского округа за три года, предшествовавших </w:t>
      </w:r>
      <w:r>
        <w:lastRenderedPageBreak/>
        <w:t>текущему году.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3. Общий объем субвенции, направляемой на осуществление государственных полномочий и подлежащей распределению между бюджетами муниципальных районов, муниципальных округов и городских округов (</w:t>
      </w:r>
      <w:proofErr w:type="gramStart"/>
      <w:r>
        <w:t>С</w:t>
      </w:r>
      <w:r>
        <w:rPr>
          <w:vertAlign w:val="subscript"/>
        </w:rPr>
        <w:t>р</w:t>
      </w:r>
      <w:proofErr w:type="gramEnd"/>
      <w:r>
        <w:t>), определяется по формуле: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р</w:t>
      </w:r>
      <w:proofErr w:type="gramStart"/>
      <w:r>
        <w:t xml:space="preserve"> = С</w:t>
      </w:r>
      <w:proofErr w:type="gramEnd"/>
      <w:r>
        <w:rPr>
          <w:vertAlign w:val="subscript"/>
        </w:rPr>
        <w:t>о</w:t>
      </w:r>
      <w:r>
        <w:t xml:space="preserve"> - </w:t>
      </w:r>
      <w:proofErr w:type="spellStart"/>
      <w:r>
        <w:t>С</w:t>
      </w:r>
      <w:r>
        <w:rPr>
          <w:vertAlign w:val="subscript"/>
        </w:rPr>
        <w:t>b</w:t>
      </w:r>
      <w:proofErr w:type="spellEnd"/>
      <w:r>
        <w:t xml:space="preserve"> - </w:t>
      </w:r>
      <w:proofErr w:type="spellStart"/>
      <w:r>
        <w:t>С</w:t>
      </w:r>
      <w:r>
        <w:rPr>
          <w:vertAlign w:val="subscript"/>
        </w:rPr>
        <w:t>r</w:t>
      </w:r>
      <w:proofErr w:type="spellEnd"/>
      <w:r>
        <w:t>, где: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proofErr w:type="gramStart"/>
      <w:r>
        <w:t>С</w:t>
      </w:r>
      <w:r>
        <w:rPr>
          <w:vertAlign w:val="subscript"/>
        </w:rPr>
        <w:t>о</w:t>
      </w:r>
      <w:proofErr w:type="gramEnd"/>
      <w:r>
        <w:t xml:space="preserve"> - общий объем субвенции, выделяемой Волгоградской области из федерального бюджета на осуществление государственных полномочий на соответствующий финансовый год;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spellStart"/>
      <w:r>
        <w:t>С</w:t>
      </w:r>
      <w:proofErr w:type="gramStart"/>
      <w:r>
        <w:rPr>
          <w:vertAlign w:val="subscript"/>
        </w:rPr>
        <w:t>b</w:t>
      </w:r>
      <w:proofErr w:type="spellEnd"/>
      <w:proofErr w:type="gramEnd"/>
      <w:r>
        <w:t xml:space="preserve"> - объем средств, необходимый для приобретения бланков свидетельств о регистрации актов гражданского состояния, рассчитываемый и используемый в соответствии с порядком, установленным Администрацией Волгоградской области;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spellStart"/>
      <w:r>
        <w:t>С</w:t>
      </w:r>
      <w:proofErr w:type="gramStart"/>
      <w:r>
        <w:rPr>
          <w:vertAlign w:val="subscript"/>
        </w:rPr>
        <w:t>r</w:t>
      </w:r>
      <w:proofErr w:type="spellEnd"/>
      <w:proofErr w:type="gramEnd"/>
      <w:r>
        <w:t xml:space="preserve"> - размер нераспределенной субвенции, который может устанавливаться в объеме, не превышающем 5 процентов от общего объема субвенции, распределяемый в соответствии с порядком, установленным Администрацией Волгоградской области.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4. Объем субвенции бюджету муниципального района, муниципального округа, городского округа на осуществление государственных полномочий (</w:t>
      </w:r>
      <w:proofErr w:type="spellStart"/>
      <w:r>
        <w:t>С</w:t>
      </w:r>
      <w:proofErr w:type="gramStart"/>
      <w:r>
        <w:t>i</w:t>
      </w:r>
      <w:proofErr w:type="spellEnd"/>
      <w:proofErr w:type="gramEnd"/>
      <w:r>
        <w:t>) определяется по формуле: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</w:t>
      </w:r>
      <w:proofErr w:type="spellStart"/>
      <w:r>
        <w:t>Z</w:t>
      </w:r>
      <w:r>
        <w:rPr>
          <w:vertAlign w:val="subscript"/>
        </w:rPr>
        <w:t>n</w:t>
      </w:r>
      <w:proofErr w:type="spellEnd"/>
      <w:r>
        <w:t xml:space="preserve"> + </w:t>
      </w:r>
      <w:proofErr w:type="spellStart"/>
      <w:r>
        <w:t>Z</w:t>
      </w:r>
      <w:r>
        <w:rPr>
          <w:vertAlign w:val="subscript"/>
        </w:rPr>
        <w:t>o</w:t>
      </w:r>
      <w:proofErr w:type="spellEnd"/>
      <w:r>
        <w:t xml:space="preserve"> + </w:t>
      </w:r>
      <w:proofErr w:type="spellStart"/>
      <w:r>
        <w:t>M</w:t>
      </w:r>
      <w:r>
        <w:rPr>
          <w:vertAlign w:val="subscript"/>
        </w:rPr>
        <w:t>z</w:t>
      </w:r>
      <w:proofErr w:type="spellEnd"/>
      <w:r>
        <w:t xml:space="preserve"> + </w:t>
      </w:r>
      <w:proofErr w:type="spellStart"/>
      <w:r>
        <w:t>B</w:t>
      </w:r>
      <w:r>
        <w:rPr>
          <w:vertAlign w:val="subscript"/>
        </w:rPr>
        <w:t>i</w:t>
      </w:r>
      <w:proofErr w:type="spellEnd"/>
      <w:r>
        <w:t>, где: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proofErr w:type="spellStart"/>
      <w:r>
        <w:t>Z</w:t>
      </w:r>
      <w:r>
        <w:rPr>
          <w:vertAlign w:val="subscript"/>
        </w:rPr>
        <w:t>n</w:t>
      </w:r>
      <w:proofErr w:type="spellEnd"/>
      <w:r>
        <w:t xml:space="preserve"> - расходы на оплату </w:t>
      </w:r>
      <w:proofErr w:type="gramStart"/>
      <w:r>
        <w:t>труда специалистов отдела записи актов гражданского состояния соответствующего</w:t>
      </w:r>
      <w:proofErr w:type="gramEnd"/>
      <w:r>
        <w:t xml:space="preserve"> муниципального района (городского округа), кроме обслуживающего персонала;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spellStart"/>
      <w:r>
        <w:t>Z</w:t>
      </w:r>
      <w:r>
        <w:rPr>
          <w:vertAlign w:val="subscript"/>
        </w:rPr>
        <w:t>o</w:t>
      </w:r>
      <w:proofErr w:type="spellEnd"/>
      <w:r>
        <w:t xml:space="preserve"> - расходы на оплату </w:t>
      </w:r>
      <w:proofErr w:type="gramStart"/>
      <w:r>
        <w:t>труда обслуживающего персонала отдела записи актов гражданского состояния соответствующего</w:t>
      </w:r>
      <w:proofErr w:type="gramEnd"/>
      <w:r>
        <w:t xml:space="preserve"> муниципального района (городского округа) (далее также - обслуживающий персонал);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spellStart"/>
      <w:r>
        <w:t>M</w:t>
      </w:r>
      <w:r>
        <w:rPr>
          <w:vertAlign w:val="subscript"/>
        </w:rPr>
        <w:t>z</w:t>
      </w:r>
      <w:proofErr w:type="spellEnd"/>
      <w:r>
        <w:t xml:space="preserve"> - прочие расходы муниципального района (городского округа) на осуществление государственных полномочий;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spellStart"/>
      <w:r>
        <w:t>B</w:t>
      </w:r>
      <w:r>
        <w:rPr>
          <w:vertAlign w:val="subscript"/>
        </w:rPr>
        <w:t>i</w:t>
      </w:r>
      <w:proofErr w:type="spellEnd"/>
      <w:r>
        <w:t xml:space="preserve"> - величина корректировки расчетного объема субвенции бюджету муниципального района (городского округа) на осуществление государственных полномочий, учитывающая общий объем субвенции, </w:t>
      </w:r>
      <w:r>
        <w:lastRenderedPageBreak/>
        <w:t>выделяемой Волгоградской области из федерального бюджета на осуществление государственных полномочий на соответствующий финансовый год.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5. Расходы на оплату </w:t>
      </w:r>
      <w:proofErr w:type="gramStart"/>
      <w:r>
        <w:t>труда специалистов отдела записи актов гражданского состояния соответствующего</w:t>
      </w:r>
      <w:proofErr w:type="gramEnd"/>
      <w:r>
        <w:t xml:space="preserve"> муниципального района, муниципального округа, городского округа (</w:t>
      </w:r>
      <w:proofErr w:type="spellStart"/>
      <w:r>
        <w:t>Z</w:t>
      </w:r>
      <w:r>
        <w:rPr>
          <w:vertAlign w:val="subscript"/>
        </w:rPr>
        <w:t>n</w:t>
      </w:r>
      <w:proofErr w:type="spellEnd"/>
      <w:r>
        <w:t>) определяются по формуле: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proofErr w:type="spellStart"/>
      <w:r>
        <w:t>Z</w:t>
      </w:r>
      <w:r>
        <w:rPr>
          <w:vertAlign w:val="subscript"/>
        </w:rPr>
        <w:t>n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n</w:t>
      </w:r>
      <w:proofErr w:type="spellEnd"/>
      <w:r>
        <w:t xml:space="preserve"> x </w:t>
      </w:r>
      <w:proofErr w:type="spellStart"/>
      <w:r>
        <w:t>Q</w:t>
      </w:r>
      <w:r>
        <w:rPr>
          <w:vertAlign w:val="subscript"/>
        </w:rPr>
        <w:t>n</w:t>
      </w:r>
      <w:proofErr w:type="spellEnd"/>
      <w:r>
        <w:t>, где: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proofErr w:type="spellStart"/>
      <w:proofErr w:type="gramStart"/>
      <w:r>
        <w:t>S</w:t>
      </w:r>
      <w:r>
        <w:rPr>
          <w:vertAlign w:val="subscript"/>
        </w:rPr>
        <w:t>n</w:t>
      </w:r>
      <w:proofErr w:type="spellEnd"/>
      <w:r>
        <w:t xml:space="preserve"> - расходы на оплату труда одного специалиста отдела записи актов гражданского состояния соответствующего муниципального района, муниципального округа, городского округа, которые рассчитываются исходя из должностного оклада главного специалиста-эксперта, установленного в </w:t>
      </w:r>
      <w:hyperlink r:id="rId63">
        <w:r>
          <w:rPr>
            <w:color w:val="0000FF"/>
          </w:rPr>
          <w:t>разделе 5</w:t>
        </w:r>
      </w:hyperlink>
      <w:r>
        <w:t xml:space="preserve"> приложения N 1 к Указу Президента Российской Федерации от 25 июля 2006 г. N 763 "О денежном содержании федеральных государственных гражданских служащих", за отчетный период (с учетом индексации на</w:t>
      </w:r>
      <w:proofErr w:type="gramEnd"/>
      <w:r>
        <w:t xml:space="preserve"> федеральном </w:t>
      </w:r>
      <w:proofErr w:type="gramStart"/>
      <w:r>
        <w:t>уровне</w:t>
      </w:r>
      <w:proofErr w:type="gramEnd"/>
      <w:r>
        <w:t>), коэффициента, используемого для расчета средней заработной платы государственных гражданских служащих Российской Федерации и содержащего дополнительные выплаты, страховых взносов;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spellStart"/>
      <w:r>
        <w:t>Q</w:t>
      </w:r>
      <w:r>
        <w:rPr>
          <w:vertAlign w:val="subscript"/>
        </w:rPr>
        <w:t>n</w:t>
      </w:r>
      <w:proofErr w:type="spellEnd"/>
      <w:r>
        <w:t xml:space="preserve"> - нормативная численность </w:t>
      </w:r>
      <w:proofErr w:type="gramStart"/>
      <w:r>
        <w:t>специалистов отдела записи актов гражданского состояния</w:t>
      </w:r>
      <w:proofErr w:type="gramEnd"/>
      <w:r>
        <w:t xml:space="preserve"> муниципального района, муниципального округа, городского округа, которая определяется по формуле: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proofErr w:type="spellStart"/>
      <w:r>
        <w:t>Q</w:t>
      </w:r>
      <w:r>
        <w:rPr>
          <w:vertAlign w:val="subscript"/>
        </w:rPr>
        <w:t>n</w:t>
      </w:r>
      <w:proofErr w:type="spellEnd"/>
      <w:r>
        <w:t xml:space="preserve"> = (Т</w:t>
      </w:r>
      <w:r>
        <w:rPr>
          <w:vertAlign w:val="subscript"/>
        </w:rPr>
        <w:t>о</w:t>
      </w:r>
      <w:r>
        <w:t xml:space="preserve"> / </w:t>
      </w:r>
      <w:proofErr w:type="spellStart"/>
      <w:r>
        <w:t>Т</w:t>
      </w:r>
      <w:r>
        <w:rPr>
          <w:vertAlign w:val="subscript"/>
        </w:rPr>
        <w:t>норм</w:t>
      </w:r>
      <w:proofErr w:type="spellEnd"/>
      <w:r>
        <w:t xml:space="preserve">) x </w:t>
      </w:r>
      <w:proofErr w:type="spellStart"/>
      <w:proofErr w:type="gramStart"/>
      <w:r>
        <w:t>K</w:t>
      </w:r>
      <w:proofErr w:type="gramEnd"/>
      <w:r>
        <w:rPr>
          <w:vertAlign w:val="subscript"/>
        </w:rPr>
        <w:t>расс</w:t>
      </w:r>
      <w:proofErr w:type="spellEnd"/>
      <w:r>
        <w:t>, где: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proofErr w:type="gramStart"/>
      <w:r>
        <w:t>Т</w:t>
      </w:r>
      <w:r>
        <w:rPr>
          <w:vertAlign w:val="subscript"/>
        </w:rPr>
        <w:t>о</w:t>
      </w:r>
      <w:r>
        <w:t xml:space="preserve"> - общее время, необходимое специалистам отдела записи актов гражданского состояния муниципального района, муниципального округа, городского округа для регистрации всего количества актов гражданского состояния и совершения иных юридически значимых действий, рассчитываемое в соответствии с административным регламентом предоставления государственной услуги по регистрации актов гражданского состояния органами, осуществляющими регистрацию актов гражданского состояния на территории Российской Федерации, по каждому виду действий;</w:t>
      </w:r>
      <w:proofErr w:type="gramEnd"/>
    </w:p>
    <w:p w:rsidR="00FE4418" w:rsidRDefault="00FE4418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spellStart"/>
      <w:r>
        <w:t>Т</w:t>
      </w:r>
      <w:r>
        <w:rPr>
          <w:vertAlign w:val="subscript"/>
        </w:rPr>
        <w:t>норм</w:t>
      </w:r>
      <w:proofErr w:type="spellEnd"/>
      <w:r>
        <w:t xml:space="preserve"> - норматив рабочего времени в году, который составляет 1980 часов (8 рабочих часов в день, </w:t>
      </w:r>
      <w:proofErr w:type="gramStart"/>
      <w:r>
        <w:t>помноженные</w:t>
      </w:r>
      <w:proofErr w:type="gramEnd"/>
      <w:r>
        <w:t xml:space="preserve"> на 247,5 рабочего дня в году).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 xml:space="preserve">Для расчета времени, необходимого специалистам отдела записи актов гражданского состояния муниципального района, муниципального округа, </w:t>
      </w:r>
      <w:r>
        <w:lastRenderedPageBreak/>
        <w:t>городского округа для регистрации всего количества актов гражданского состояния и совершения иных юридически значимых действий, применяется среднегодовое количество актов и юридических действий за три года, предшествовавших текущему году.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расс</w:t>
      </w:r>
      <w:proofErr w:type="spellEnd"/>
      <w:r>
        <w:t xml:space="preserve"> - коэффициент расселения, определяемый по формуле: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расс</w:t>
      </w:r>
      <w:proofErr w:type="spellEnd"/>
      <w:r>
        <w:t xml:space="preserve"> = (</w:t>
      </w:r>
      <w:proofErr w:type="spellStart"/>
      <w:r>
        <w:t>И</w:t>
      </w:r>
      <w:r>
        <w:rPr>
          <w:vertAlign w:val="subscript"/>
        </w:rPr>
        <w:t>i</w:t>
      </w:r>
      <w:proofErr w:type="spellEnd"/>
      <w:r>
        <w:t xml:space="preserve"> + 1) / (И + 1), где: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proofErr w:type="spellStart"/>
      <w:proofErr w:type="gramStart"/>
      <w:r>
        <w:t>И</w:t>
      </w:r>
      <w:r>
        <w:rPr>
          <w:vertAlign w:val="subscript"/>
        </w:rPr>
        <w:t>i</w:t>
      </w:r>
      <w:proofErr w:type="spellEnd"/>
      <w:r>
        <w:t xml:space="preserve"> - удельный вес населения, проживающего в населенных пунктах с численностью населения до 500 человек, в общей численности постоянного населения муниципального района, муниципального округа, городского округа на конец последнего отчетного года;</w:t>
      </w:r>
      <w:proofErr w:type="gramEnd"/>
    </w:p>
    <w:p w:rsidR="00FE4418" w:rsidRDefault="00FE4418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gramStart"/>
      <w:r>
        <w:t>И - удельный вес населения, проживающего в населенных пунктах с численностью населения до 500 человек, в общей численности постоянного населения в среднем по всем муниципальным районам, муниципальным округам, городским округам Волгоградской области на конец последнего отчетного года.</w:t>
      </w:r>
      <w:proofErr w:type="gramEnd"/>
    </w:p>
    <w:p w:rsidR="00FE4418" w:rsidRDefault="00FE4418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6. Расходы на оплату труда обслуживающего персонала (</w:t>
      </w:r>
      <w:proofErr w:type="spellStart"/>
      <w:proofErr w:type="gramStart"/>
      <w:r>
        <w:t>Z</w:t>
      </w:r>
      <w:proofErr w:type="gramEnd"/>
      <w:r>
        <w:rPr>
          <w:vertAlign w:val="subscript"/>
        </w:rPr>
        <w:t>о</w:t>
      </w:r>
      <w:proofErr w:type="spellEnd"/>
      <w:r>
        <w:t>) определяются по формуле:</w:t>
      </w:r>
    </w:p>
    <w:p w:rsidR="00FE4418" w:rsidRDefault="00FE4418">
      <w:pPr>
        <w:pStyle w:val="ConsPlusNormal"/>
        <w:jc w:val="both"/>
      </w:pPr>
    </w:p>
    <w:p w:rsidR="00FE4418" w:rsidRPr="00FE4418" w:rsidRDefault="00FE4418">
      <w:pPr>
        <w:pStyle w:val="ConsPlusNormal"/>
        <w:ind w:firstLine="540"/>
        <w:jc w:val="both"/>
        <w:rPr>
          <w:lang w:val="en-US"/>
        </w:rPr>
      </w:pPr>
      <w:proofErr w:type="spellStart"/>
      <w:r w:rsidRPr="00FE4418">
        <w:rPr>
          <w:lang w:val="en-US"/>
        </w:rPr>
        <w:t>Z</w:t>
      </w:r>
      <w:r w:rsidRPr="00FE4418">
        <w:rPr>
          <w:vertAlign w:val="subscript"/>
          <w:lang w:val="en-US"/>
        </w:rPr>
        <w:t>o</w:t>
      </w:r>
      <w:proofErr w:type="spellEnd"/>
      <w:r w:rsidRPr="00FE4418">
        <w:rPr>
          <w:lang w:val="en-US"/>
        </w:rPr>
        <w:t xml:space="preserve"> = S</w:t>
      </w:r>
      <w:r w:rsidRPr="00FE4418">
        <w:rPr>
          <w:vertAlign w:val="subscript"/>
          <w:lang w:val="en-US"/>
        </w:rPr>
        <w:t>o</w:t>
      </w:r>
      <w:r w:rsidRPr="00FE4418">
        <w:rPr>
          <w:lang w:val="en-US"/>
        </w:rPr>
        <w:t xml:space="preserve"> x </w:t>
      </w:r>
      <w:proofErr w:type="spellStart"/>
      <w:r w:rsidRPr="00FE4418">
        <w:rPr>
          <w:lang w:val="en-US"/>
        </w:rPr>
        <w:t>Q</w:t>
      </w:r>
      <w:r w:rsidRPr="00FE4418">
        <w:rPr>
          <w:vertAlign w:val="subscript"/>
          <w:lang w:val="en-US"/>
        </w:rPr>
        <w:t>o</w:t>
      </w:r>
      <w:proofErr w:type="spellEnd"/>
      <w:r w:rsidRPr="00FE4418">
        <w:rPr>
          <w:lang w:val="en-US"/>
        </w:rPr>
        <w:t xml:space="preserve">, </w:t>
      </w:r>
      <w:r>
        <w:t>где</w:t>
      </w:r>
      <w:r w:rsidRPr="00FE4418">
        <w:rPr>
          <w:lang w:val="en-US"/>
        </w:rPr>
        <w:t>:</w:t>
      </w:r>
    </w:p>
    <w:p w:rsidR="00FE4418" w:rsidRPr="00FE4418" w:rsidRDefault="00FE4418">
      <w:pPr>
        <w:pStyle w:val="ConsPlusNormal"/>
        <w:jc w:val="both"/>
        <w:rPr>
          <w:lang w:val="en-US"/>
        </w:rPr>
      </w:pPr>
    </w:p>
    <w:p w:rsidR="00FE4418" w:rsidRDefault="00FE4418">
      <w:pPr>
        <w:pStyle w:val="ConsPlusNormal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о</w:t>
      </w:r>
      <w:proofErr w:type="spellEnd"/>
      <w:r>
        <w:t xml:space="preserve"> - расходы на оплату труда одного лица из числа обслуживающего персонала, рассчитываемые исходя из минимального размера оплаты труда и страховых взносов;</w:t>
      </w:r>
    </w:p>
    <w:p w:rsidR="00FE4418" w:rsidRDefault="00FE4418">
      <w:pPr>
        <w:pStyle w:val="ConsPlusNormal"/>
        <w:spacing w:before="280"/>
        <w:ind w:firstLine="540"/>
        <w:jc w:val="both"/>
      </w:pPr>
      <w:proofErr w:type="spellStart"/>
      <w:proofErr w:type="gramStart"/>
      <w:r>
        <w:t>Q</w:t>
      </w:r>
      <w:proofErr w:type="gramEnd"/>
      <w:r>
        <w:rPr>
          <w:vertAlign w:val="subscript"/>
        </w:rPr>
        <w:t>о</w:t>
      </w:r>
      <w:proofErr w:type="spellEnd"/>
      <w:r>
        <w:t xml:space="preserve"> - численность обслуживающего персонала, рассчитываемая исходя из средней фактической численности обслуживающего персонала в нормативной численности работников за три года (пересматривается раз в пять лет).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t>7. Прочие расходы муниципального района, муниципального округа, городского округа на осуществление государственных полномочий (</w:t>
      </w:r>
      <w:proofErr w:type="spellStart"/>
      <w:r>
        <w:t>M</w:t>
      </w:r>
      <w:r>
        <w:rPr>
          <w:vertAlign w:val="subscript"/>
        </w:rPr>
        <w:t>z</w:t>
      </w:r>
      <w:proofErr w:type="spellEnd"/>
      <w:r>
        <w:t>) определяются по формуле: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proofErr w:type="spellStart"/>
      <w:r>
        <w:t>M</w:t>
      </w:r>
      <w:r>
        <w:rPr>
          <w:vertAlign w:val="subscript"/>
        </w:rPr>
        <w:t>z</w:t>
      </w:r>
      <w:proofErr w:type="spellEnd"/>
      <w:r>
        <w:t xml:space="preserve"> = (</w:t>
      </w:r>
      <w:proofErr w:type="spellStart"/>
      <w:r>
        <w:t>Z</w:t>
      </w:r>
      <w:r>
        <w:rPr>
          <w:vertAlign w:val="subscript"/>
        </w:rPr>
        <w:t>n</w:t>
      </w:r>
      <w:proofErr w:type="spellEnd"/>
      <w:r>
        <w:t xml:space="preserve"> + </w:t>
      </w:r>
      <w:proofErr w:type="spellStart"/>
      <w:r>
        <w:t>Z</w:t>
      </w:r>
      <w:r>
        <w:rPr>
          <w:vertAlign w:val="subscript"/>
        </w:rPr>
        <w:t>o</w:t>
      </w:r>
      <w:proofErr w:type="spellEnd"/>
      <w:r>
        <w:t>) x 0,2.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r>
        <w:t xml:space="preserve">8. Величина корректировки расчетного объема субвенции бюджету </w:t>
      </w:r>
      <w:r>
        <w:lastRenderedPageBreak/>
        <w:t>муниципального района, муниципального округа, городского округа на осуществление государственных полномочий, учитывающая общий объем субвенции, выделяемой Волгоградской области из федерального бюджета на осуществление государственных полномочий на соответствующий финансовый год (</w:t>
      </w:r>
      <w:proofErr w:type="spellStart"/>
      <w:r>
        <w:t>B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sectPr w:rsidR="00FE4418" w:rsidSect="005546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418" w:rsidRDefault="00FE4418">
      <w:pPr>
        <w:pStyle w:val="ConsPlusNormal"/>
        <w:ind w:firstLine="540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6520815" cy="3600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FE4418" w:rsidRDefault="00FE4418">
      <w:pPr>
        <w:pStyle w:val="ConsPlusNormal"/>
        <w:sectPr w:rsidR="00FE441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46735" cy="36004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на оплату </w:t>
      </w:r>
      <w:proofErr w:type="gramStart"/>
      <w:r>
        <w:t>труда всех специалистов отделов записи актов гражданского состояния</w:t>
      </w:r>
      <w:proofErr w:type="gramEnd"/>
      <w:r>
        <w:t xml:space="preserve"> муниципальных районов, муниципальных округов, городских округов на территории Волгоградской области, кроме обслуживающего персонала;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46735" cy="36004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на оплату </w:t>
      </w:r>
      <w:proofErr w:type="gramStart"/>
      <w:r>
        <w:t>труда всего обслуживающего персонала отделов записи актов гражданского состояния</w:t>
      </w:r>
      <w:proofErr w:type="gramEnd"/>
      <w:r>
        <w:t xml:space="preserve"> муниципальных районов, муниципальных округов, городских округов на территории Волгоградской области;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spacing w:before="28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600075" cy="36004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прочие расходы всех муниципальных районов, муниципальных округов, городских округов на территории Волгоградской области на осуществление государственных полномочий.</w:t>
      </w:r>
    </w:p>
    <w:p w:rsidR="00FE4418" w:rsidRDefault="00FE4418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Волгоградской области от 20.12.2024 N 125-ОД)</w:t>
      </w: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jc w:val="both"/>
      </w:pPr>
    </w:p>
    <w:p w:rsidR="00FE4418" w:rsidRDefault="00FE44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2A5E" w:rsidRDefault="008D2A5E">
      <w:bookmarkStart w:id="4" w:name="_GoBack"/>
      <w:bookmarkEnd w:id="4"/>
    </w:p>
    <w:sectPr w:rsidR="008D2A5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18"/>
    <w:rsid w:val="008D2A5E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418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FE44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FE4418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FE44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418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FE44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FE4418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FE44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0&amp;n=81905&amp;dst=100007" TargetMode="External"/><Relationship Id="rId18" Type="http://schemas.openxmlformats.org/officeDocument/2006/relationships/hyperlink" Target="https://login.consultant.ru/link/?req=doc&amp;base=RLAW180&amp;n=127842&amp;dst=100007" TargetMode="External"/><Relationship Id="rId26" Type="http://schemas.openxmlformats.org/officeDocument/2006/relationships/hyperlink" Target="https://login.consultant.ru/link/?req=doc&amp;base=RLAW180&amp;n=288095&amp;dst=100021" TargetMode="External"/><Relationship Id="rId39" Type="http://schemas.openxmlformats.org/officeDocument/2006/relationships/hyperlink" Target="https://login.consultant.ru/link/?req=doc&amp;base=RLAW180&amp;n=194921&amp;dst=100007" TargetMode="External"/><Relationship Id="rId21" Type="http://schemas.openxmlformats.org/officeDocument/2006/relationships/hyperlink" Target="https://login.consultant.ru/link/?req=doc&amp;base=RLAW180&amp;n=194921&amp;dst=100007" TargetMode="External"/><Relationship Id="rId34" Type="http://schemas.openxmlformats.org/officeDocument/2006/relationships/hyperlink" Target="https://login.consultant.ru/link/?req=doc&amp;base=RLAW180&amp;n=288095&amp;dst=100027" TargetMode="External"/><Relationship Id="rId42" Type="http://schemas.openxmlformats.org/officeDocument/2006/relationships/hyperlink" Target="https://login.consultant.ru/link/?req=doc&amp;base=RLAW180&amp;n=269965&amp;dst=100063" TargetMode="External"/><Relationship Id="rId47" Type="http://schemas.openxmlformats.org/officeDocument/2006/relationships/hyperlink" Target="https://login.consultant.ru/link/?req=doc&amp;base=LAW&amp;n=493224&amp;dst=7866" TargetMode="External"/><Relationship Id="rId50" Type="http://schemas.openxmlformats.org/officeDocument/2006/relationships/hyperlink" Target="https://login.consultant.ru/link/?req=doc&amp;base=RLAW180&amp;n=288095&amp;dst=100028" TargetMode="External"/><Relationship Id="rId55" Type="http://schemas.openxmlformats.org/officeDocument/2006/relationships/hyperlink" Target="https://login.consultant.ru/link/?req=doc&amp;base=RLAW180&amp;n=288095&amp;dst=100031" TargetMode="External"/><Relationship Id="rId63" Type="http://schemas.openxmlformats.org/officeDocument/2006/relationships/hyperlink" Target="https://login.consultant.ru/link/?req=doc&amp;base=LAW&amp;n=489843&amp;dst=2007" TargetMode="External"/><Relationship Id="rId68" Type="http://schemas.openxmlformats.org/officeDocument/2006/relationships/hyperlink" Target="https://login.consultant.ru/link/?req=doc&amp;base=RLAW180&amp;n=288095&amp;dst=100038" TargetMode="External"/><Relationship Id="rId76" Type="http://schemas.openxmlformats.org/officeDocument/2006/relationships/hyperlink" Target="https://login.consultant.ru/link/?req=doc&amp;base=RLAW180&amp;n=288095&amp;dst=100040" TargetMode="External"/><Relationship Id="rId7" Type="http://schemas.openxmlformats.org/officeDocument/2006/relationships/hyperlink" Target="https://login.consultant.ru/link/?req=doc&amp;base=RLAW180&amp;n=22745&amp;dst=100007" TargetMode="External"/><Relationship Id="rId71" Type="http://schemas.openxmlformats.org/officeDocument/2006/relationships/hyperlink" Target="https://login.consultant.ru/link/?req=doc&amp;base=RLAW180&amp;n=288095&amp;dst=1000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0&amp;n=110606&amp;dst=100007" TargetMode="External"/><Relationship Id="rId29" Type="http://schemas.openxmlformats.org/officeDocument/2006/relationships/hyperlink" Target="https://login.consultant.ru/link/?req=doc&amp;base=RLAW180&amp;n=269965&amp;dst=100011" TargetMode="External"/><Relationship Id="rId11" Type="http://schemas.openxmlformats.org/officeDocument/2006/relationships/hyperlink" Target="https://login.consultant.ru/link/?req=doc&amp;base=RLAW180&amp;n=77980&amp;dst=100006" TargetMode="External"/><Relationship Id="rId24" Type="http://schemas.openxmlformats.org/officeDocument/2006/relationships/hyperlink" Target="https://login.consultant.ru/link/?req=doc&amp;base=RLAW180&amp;n=288095&amp;dst=100018" TargetMode="External"/><Relationship Id="rId32" Type="http://schemas.openxmlformats.org/officeDocument/2006/relationships/hyperlink" Target="https://login.consultant.ru/link/?req=doc&amp;base=RLAW180&amp;n=269965&amp;dst=100055" TargetMode="External"/><Relationship Id="rId37" Type="http://schemas.openxmlformats.org/officeDocument/2006/relationships/hyperlink" Target="https://login.consultant.ru/link/?req=doc&amp;base=RLAW180&amp;n=269965&amp;dst=100060" TargetMode="External"/><Relationship Id="rId40" Type="http://schemas.openxmlformats.org/officeDocument/2006/relationships/hyperlink" Target="https://login.consultant.ru/link/?req=doc&amp;base=RLAW180&amp;n=162321&amp;dst=100053" TargetMode="External"/><Relationship Id="rId45" Type="http://schemas.openxmlformats.org/officeDocument/2006/relationships/hyperlink" Target="https://login.consultant.ru/link/?req=doc&amp;base=RLAW180&amp;n=239597&amp;dst=100013" TargetMode="External"/><Relationship Id="rId53" Type="http://schemas.openxmlformats.org/officeDocument/2006/relationships/hyperlink" Target="https://login.consultant.ru/link/?req=doc&amp;base=RLAW180&amp;n=22745&amp;dst=100008" TargetMode="External"/><Relationship Id="rId58" Type="http://schemas.openxmlformats.org/officeDocument/2006/relationships/hyperlink" Target="https://login.consultant.ru/link/?req=doc&amp;base=RLAW180&amp;n=288095&amp;dst=100035" TargetMode="External"/><Relationship Id="rId66" Type="http://schemas.openxmlformats.org/officeDocument/2006/relationships/hyperlink" Target="https://login.consultant.ru/link/?req=doc&amp;base=RLAW180&amp;n=288095&amp;dst=100038" TargetMode="External"/><Relationship Id="rId74" Type="http://schemas.openxmlformats.org/officeDocument/2006/relationships/hyperlink" Target="https://login.consultant.ru/link/?req=doc&amp;base=RLAW180&amp;n=288095&amp;dst=100040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180&amp;n=288095&amp;dst=100037" TargetMode="External"/><Relationship Id="rId10" Type="http://schemas.openxmlformats.org/officeDocument/2006/relationships/hyperlink" Target="https://login.consultant.ru/link/?req=doc&amp;base=RLAW180&amp;n=55398&amp;dst=100007" TargetMode="External"/><Relationship Id="rId19" Type="http://schemas.openxmlformats.org/officeDocument/2006/relationships/hyperlink" Target="https://login.consultant.ru/link/?req=doc&amp;base=RLAW180&amp;n=152197&amp;dst=100007" TargetMode="External"/><Relationship Id="rId31" Type="http://schemas.openxmlformats.org/officeDocument/2006/relationships/hyperlink" Target="https://login.consultant.ru/link/?req=doc&amp;base=RLAW180&amp;n=269965&amp;dst=100032" TargetMode="External"/><Relationship Id="rId44" Type="http://schemas.openxmlformats.org/officeDocument/2006/relationships/hyperlink" Target="https://login.consultant.ru/link/?req=doc&amp;base=RLAW180&amp;n=269965&amp;dst=100064" TargetMode="External"/><Relationship Id="rId52" Type="http://schemas.openxmlformats.org/officeDocument/2006/relationships/hyperlink" Target="https://login.consultant.ru/link/?req=doc&amp;base=RLAW180&amp;n=77980&amp;dst=100034" TargetMode="External"/><Relationship Id="rId60" Type="http://schemas.openxmlformats.org/officeDocument/2006/relationships/hyperlink" Target="https://login.consultant.ru/link/?req=doc&amp;base=RLAW180&amp;n=288095&amp;dst=100036" TargetMode="External"/><Relationship Id="rId65" Type="http://schemas.openxmlformats.org/officeDocument/2006/relationships/hyperlink" Target="https://login.consultant.ru/link/?req=doc&amp;base=RLAW180&amp;n=288095&amp;dst=100038" TargetMode="External"/><Relationship Id="rId73" Type="http://schemas.openxmlformats.org/officeDocument/2006/relationships/image" Target="media/image2.wmf"/><Relationship Id="rId78" Type="http://schemas.openxmlformats.org/officeDocument/2006/relationships/hyperlink" Target="https://login.consultant.ru/link/?req=doc&amp;base=RLAW180&amp;n=288095&amp;dst=100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0&amp;n=110469&amp;dst=100024" TargetMode="External"/><Relationship Id="rId14" Type="http://schemas.openxmlformats.org/officeDocument/2006/relationships/hyperlink" Target="https://login.consultant.ru/link/?req=doc&amp;base=RLAW180&amp;n=92519&amp;dst=100007" TargetMode="External"/><Relationship Id="rId22" Type="http://schemas.openxmlformats.org/officeDocument/2006/relationships/hyperlink" Target="https://login.consultant.ru/link/?req=doc&amp;base=RLAW180&amp;n=239597&amp;dst=100007" TargetMode="External"/><Relationship Id="rId27" Type="http://schemas.openxmlformats.org/officeDocument/2006/relationships/hyperlink" Target="https://login.consultant.ru/link/?req=doc&amp;base=RLAW180&amp;n=288095&amp;dst=100024" TargetMode="External"/><Relationship Id="rId30" Type="http://schemas.openxmlformats.org/officeDocument/2006/relationships/hyperlink" Target="https://login.consultant.ru/link/?req=doc&amp;base=RLAW180&amp;n=288095&amp;dst=100026" TargetMode="External"/><Relationship Id="rId35" Type="http://schemas.openxmlformats.org/officeDocument/2006/relationships/hyperlink" Target="https://login.consultant.ru/link/?req=doc&amp;base=RLAW180&amp;n=22745&amp;dst=100009" TargetMode="External"/><Relationship Id="rId43" Type="http://schemas.openxmlformats.org/officeDocument/2006/relationships/hyperlink" Target="https://login.consultant.ru/link/?req=doc&amp;base=RLAW180&amp;n=239597&amp;dst=100010" TargetMode="External"/><Relationship Id="rId48" Type="http://schemas.openxmlformats.org/officeDocument/2006/relationships/hyperlink" Target="https://login.consultant.ru/link/?req=doc&amp;base=RLAW180&amp;n=239597&amp;dst=100014" TargetMode="External"/><Relationship Id="rId56" Type="http://schemas.openxmlformats.org/officeDocument/2006/relationships/hyperlink" Target="https://login.consultant.ru/link/?req=doc&amp;base=RLAW180&amp;n=288095&amp;dst=100032" TargetMode="External"/><Relationship Id="rId64" Type="http://schemas.openxmlformats.org/officeDocument/2006/relationships/hyperlink" Target="https://login.consultant.ru/link/?req=doc&amp;base=RLAW180&amp;n=288095&amp;dst=100038" TargetMode="External"/><Relationship Id="rId69" Type="http://schemas.openxmlformats.org/officeDocument/2006/relationships/hyperlink" Target="https://login.consultant.ru/link/?req=doc&amp;base=RLAW180&amp;n=288095&amp;dst=100038" TargetMode="External"/><Relationship Id="rId77" Type="http://schemas.openxmlformats.org/officeDocument/2006/relationships/image" Target="media/image4.wmf"/><Relationship Id="rId8" Type="http://schemas.openxmlformats.org/officeDocument/2006/relationships/hyperlink" Target="https://login.consultant.ru/link/?req=doc&amp;base=RLAW180&amp;n=45508&amp;dst=100007" TargetMode="External"/><Relationship Id="rId51" Type="http://schemas.openxmlformats.org/officeDocument/2006/relationships/hyperlink" Target="https://login.consultant.ru/link/?req=doc&amp;base=RLAW180&amp;n=266457&amp;dst=100055" TargetMode="External"/><Relationship Id="rId72" Type="http://schemas.openxmlformats.org/officeDocument/2006/relationships/image" Target="media/image1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80&amp;n=78535&amp;dst=100007" TargetMode="External"/><Relationship Id="rId17" Type="http://schemas.openxmlformats.org/officeDocument/2006/relationships/hyperlink" Target="https://login.consultant.ru/link/?req=doc&amp;base=RLAW180&amp;n=119785&amp;dst=100007" TargetMode="External"/><Relationship Id="rId25" Type="http://schemas.openxmlformats.org/officeDocument/2006/relationships/hyperlink" Target="https://login.consultant.ru/link/?req=doc&amp;base=RLAW180&amp;n=288095&amp;dst=100020" TargetMode="External"/><Relationship Id="rId33" Type="http://schemas.openxmlformats.org/officeDocument/2006/relationships/hyperlink" Target="https://login.consultant.ru/link/?req=doc&amp;base=RLAW180&amp;n=269965&amp;dst=100056" TargetMode="External"/><Relationship Id="rId38" Type="http://schemas.openxmlformats.org/officeDocument/2006/relationships/hyperlink" Target="https://login.consultant.ru/link/?req=doc&amp;base=RLAW180&amp;n=162321&amp;dst=100047" TargetMode="External"/><Relationship Id="rId46" Type="http://schemas.openxmlformats.org/officeDocument/2006/relationships/hyperlink" Target="https://login.consultant.ru/link/?req=doc&amp;base=RLAW180&amp;n=286343&amp;dst=100789" TargetMode="External"/><Relationship Id="rId59" Type="http://schemas.openxmlformats.org/officeDocument/2006/relationships/hyperlink" Target="https://login.consultant.ru/link/?req=doc&amp;base=RLAW180&amp;n=288095&amp;dst=100035" TargetMode="External"/><Relationship Id="rId67" Type="http://schemas.openxmlformats.org/officeDocument/2006/relationships/hyperlink" Target="https://login.consultant.ru/link/?req=doc&amp;base=RLAW180&amp;n=288095&amp;dst=100038" TargetMode="External"/><Relationship Id="rId20" Type="http://schemas.openxmlformats.org/officeDocument/2006/relationships/hyperlink" Target="https://login.consultant.ru/link/?req=doc&amp;base=RLAW180&amp;n=162321&amp;dst=100007" TargetMode="External"/><Relationship Id="rId41" Type="http://schemas.openxmlformats.org/officeDocument/2006/relationships/hyperlink" Target="https://login.consultant.ru/link/?req=doc&amp;base=RLAW180&amp;n=239597&amp;dst=100008" TargetMode="External"/><Relationship Id="rId54" Type="http://schemas.openxmlformats.org/officeDocument/2006/relationships/hyperlink" Target="https://login.consultant.ru/link/?req=doc&amp;base=RLAW180&amp;n=269965&amp;dst=100068" TargetMode="External"/><Relationship Id="rId62" Type="http://schemas.openxmlformats.org/officeDocument/2006/relationships/hyperlink" Target="https://login.consultant.ru/link/?req=doc&amp;base=RLAW180&amp;n=288095&amp;dst=100038" TargetMode="External"/><Relationship Id="rId70" Type="http://schemas.openxmlformats.org/officeDocument/2006/relationships/hyperlink" Target="https://login.consultant.ru/link/?req=doc&amp;base=RLAW180&amp;n=288095&amp;dst=100039" TargetMode="External"/><Relationship Id="rId75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159607&amp;dst=100041" TargetMode="External"/><Relationship Id="rId15" Type="http://schemas.openxmlformats.org/officeDocument/2006/relationships/hyperlink" Target="https://login.consultant.ru/link/?req=doc&amp;base=RLAW180&amp;n=266457&amp;dst=100055" TargetMode="External"/><Relationship Id="rId23" Type="http://schemas.openxmlformats.org/officeDocument/2006/relationships/hyperlink" Target="https://login.consultant.ru/link/?req=doc&amp;base=RLAW180&amp;n=269965&amp;dst=100007" TargetMode="External"/><Relationship Id="rId28" Type="http://schemas.openxmlformats.org/officeDocument/2006/relationships/hyperlink" Target="https://login.consultant.ru/link/?req=doc&amp;base=RLAW180&amp;n=77980&amp;dst=100009" TargetMode="External"/><Relationship Id="rId36" Type="http://schemas.openxmlformats.org/officeDocument/2006/relationships/hyperlink" Target="https://login.consultant.ru/link/?req=doc&amp;base=RLAW180&amp;n=22745&amp;dst=100008" TargetMode="External"/><Relationship Id="rId49" Type="http://schemas.openxmlformats.org/officeDocument/2006/relationships/hyperlink" Target="https://login.consultant.ru/link/?req=doc&amp;base=RLAW180&amp;n=162321&amp;dst=100083" TargetMode="External"/><Relationship Id="rId57" Type="http://schemas.openxmlformats.org/officeDocument/2006/relationships/hyperlink" Target="https://login.consultant.ru/link/?req=doc&amp;base=RLAW180&amp;n=288095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6202</Words>
  <Characters>35354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 adm</dc:creator>
  <cp:lastModifiedBy>Raifo adm</cp:lastModifiedBy>
  <cp:revision>1</cp:revision>
  <dcterms:created xsi:type="dcterms:W3CDTF">2024-12-26T10:09:00Z</dcterms:created>
  <dcterms:modified xsi:type="dcterms:W3CDTF">2024-12-26T10:10:00Z</dcterms:modified>
</cp:coreProperties>
</file>